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085AC7" w14:textId="1DB0174F" w:rsidR="0076420C" w:rsidRDefault="0076420C">
      <w:pPr>
        <w:pStyle w:val="Szvegtrzs"/>
        <w:rPr>
          <w:rFonts w:ascii="Times New Roman"/>
          <w:sz w:val="20"/>
        </w:rPr>
      </w:pPr>
      <w:bookmarkStart w:id="0" w:name="_Hlk215049113"/>
      <w:bookmarkEnd w:id="0"/>
    </w:p>
    <w:p w14:paraId="448F8FF6" w14:textId="77777777" w:rsidR="0076420C" w:rsidRDefault="0076420C">
      <w:pPr>
        <w:pStyle w:val="Szvegtrzs"/>
        <w:rPr>
          <w:rFonts w:ascii="Times New Roman"/>
          <w:sz w:val="20"/>
        </w:rPr>
      </w:pPr>
    </w:p>
    <w:p w14:paraId="52929A05" w14:textId="77777777" w:rsidR="0076420C" w:rsidRDefault="0076420C">
      <w:pPr>
        <w:pStyle w:val="Szvegtrzs"/>
        <w:rPr>
          <w:rFonts w:ascii="Times New Roman"/>
          <w:sz w:val="20"/>
        </w:rPr>
      </w:pPr>
    </w:p>
    <w:p w14:paraId="5D2BA0DC" w14:textId="77777777" w:rsidR="0076420C" w:rsidRDefault="0076420C">
      <w:pPr>
        <w:pStyle w:val="Szvegtrzs"/>
        <w:rPr>
          <w:rFonts w:ascii="Times New Roman"/>
          <w:sz w:val="20"/>
        </w:rPr>
      </w:pPr>
    </w:p>
    <w:p w14:paraId="6DC6F91A" w14:textId="77777777" w:rsidR="0076420C" w:rsidRDefault="0076420C">
      <w:pPr>
        <w:pStyle w:val="Szvegtrzs"/>
        <w:rPr>
          <w:rFonts w:ascii="Times New Roman"/>
          <w:sz w:val="20"/>
        </w:rPr>
      </w:pPr>
    </w:p>
    <w:p w14:paraId="054F4AD7" w14:textId="77777777" w:rsidR="0076420C" w:rsidRDefault="0076420C">
      <w:pPr>
        <w:pStyle w:val="Szvegtrzs"/>
        <w:rPr>
          <w:rFonts w:ascii="Times New Roman"/>
          <w:sz w:val="20"/>
        </w:rPr>
      </w:pPr>
    </w:p>
    <w:p w14:paraId="4DF6DF44" w14:textId="77777777" w:rsidR="0076420C" w:rsidRDefault="0076420C">
      <w:pPr>
        <w:pStyle w:val="Szvegtrzs"/>
        <w:rPr>
          <w:rFonts w:ascii="Times New Roman"/>
          <w:sz w:val="20"/>
        </w:rPr>
      </w:pPr>
    </w:p>
    <w:p w14:paraId="12E00048" w14:textId="77777777" w:rsidR="0076420C" w:rsidRDefault="0076420C">
      <w:pPr>
        <w:pStyle w:val="Szvegtrzs"/>
        <w:rPr>
          <w:rFonts w:ascii="Times New Roman"/>
          <w:sz w:val="20"/>
        </w:rPr>
      </w:pPr>
    </w:p>
    <w:p w14:paraId="3677960F" w14:textId="77777777" w:rsidR="0076420C" w:rsidRDefault="0076420C">
      <w:pPr>
        <w:pStyle w:val="Szvegtrzs"/>
        <w:rPr>
          <w:rFonts w:ascii="Times New Roman"/>
          <w:sz w:val="20"/>
        </w:rPr>
      </w:pPr>
    </w:p>
    <w:p w14:paraId="24C4975D" w14:textId="77777777" w:rsidR="0076420C" w:rsidRDefault="0076420C">
      <w:pPr>
        <w:pStyle w:val="Szvegtrzs"/>
        <w:rPr>
          <w:rFonts w:ascii="Times New Roman"/>
          <w:sz w:val="20"/>
        </w:rPr>
      </w:pPr>
    </w:p>
    <w:p w14:paraId="24EFA36D" w14:textId="77777777" w:rsidR="0076420C" w:rsidRDefault="0076420C">
      <w:pPr>
        <w:pStyle w:val="Szvegtrzs"/>
        <w:spacing w:before="9"/>
        <w:rPr>
          <w:rFonts w:ascii="Times New Roman"/>
          <w:sz w:val="18"/>
        </w:rPr>
      </w:pPr>
    </w:p>
    <w:p w14:paraId="6E1967F6" w14:textId="77777777" w:rsidR="00CB6B02" w:rsidRPr="00AC7784" w:rsidRDefault="009D7BF2" w:rsidP="00CB6B02">
      <w:pPr>
        <w:jc w:val="center"/>
        <w:rPr>
          <w:b/>
          <w:bCs/>
          <w:sz w:val="28"/>
          <w:szCs w:val="28"/>
        </w:rPr>
      </w:pPr>
      <w:bookmarkStart w:id="1" w:name="_Hlk120713393"/>
      <w:r w:rsidRPr="00AC7784">
        <w:rPr>
          <w:b/>
          <w:bCs/>
          <w:sz w:val="28"/>
          <w:szCs w:val="28"/>
        </w:rPr>
        <w:t xml:space="preserve">EVIN Erzsébetvárosi Ingatlangazdálkodási Nonprofit </w:t>
      </w:r>
    </w:p>
    <w:p w14:paraId="185D61DE" w14:textId="405A952B" w:rsidR="0076420C" w:rsidRPr="00AC7784" w:rsidRDefault="009D7BF2" w:rsidP="00CB6B02">
      <w:pPr>
        <w:jc w:val="center"/>
        <w:rPr>
          <w:b/>
          <w:bCs/>
          <w:sz w:val="28"/>
          <w:szCs w:val="28"/>
        </w:rPr>
      </w:pPr>
      <w:r w:rsidRPr="00AC7784">
        <w:rPr>
          <w:b/>
          <w:bCs/>
          <w:sz w:val="28"/>
          <w:szCs w:val="28"/>
        </w:rPr>
        <w:t>Zártkörűen Működő Részvénytársaság</w:t>
      </w:r>
    </w:p>
    <w:p w14:paraId="5180503F" w14:textId="77777777" w:rsidR="0076420C" w:rsidRPr="00AC7784" w:rsidRDefault="0076420C">
      <w:pPr>
        <w:pStyle w:val="Szvegtrzs"/>
        <w:rPr>
          <w:b/>
          <w:sz w:val="26"/>
        </w:rPr>
      </w:pPr>
    </w:p>
    <w:p w14:paraId="42936F7B" w14:textId="77777777" w:rsidR="0076420C" w:rsidRPr="00F6767A" w:rsidRDefault="0076420C" w:rsidP="00F6767A">
      <w:pPr>
        <w:pStyle w:val="Szvegtrzs"/>
        <w:rPr>
          <w:b/>
          <w:sz w:val="26"/>
        </w:rPr>
      </w:pPr>
    </w:p>
    <w:p w14:paraId="0A78AEA1" w14:textId="77777777" w:rsidR="0076420C" w:rsidRPr="00AC7784" w:rsidRDefault="0076420C">
      <w:pPr>
        <w:pStyle w:val="Szvegtrzs"/>
        <w:rPr>
          <w:b/>
          <w:sz w:val="26"/>
        </w:rPr>
      </w:pPr>
    </w:p>
    <w:p w14:paraId="52D01966" w14:textId="77777777" w:rsidR="0076420C" w:rsidRPr="00F6767A" w:rsidRDefault="0076420C" w:rsidP="00F6767A">
      <w:pPr>
        <w:pStyle w:val="Szvegtrzs"/>
        <w:rPr>
          <w:b/>
          <w:sz w:val="26"/>
        </w:rPr>
      </w:pPr>
    </w:p>
    <w:p w14:paraId="146B3FC4" w14:textId="6F9B0C98" w:rsidR="0076420C" w:rsidRPr="00AC7784" w:rsidRDefault="00764904">
      <w:pPr>
        <w:ind w:right="582"/>
        <w:jc w:val="center"/>
        <w:rPr>
          <w:b/>
        </w:rPr>
      </w:pPr>
      <w:r w:rsidRPr="00F6767A">
        <w:rPr>
          <w:b/>
        </w:rPr>
        <w:t>202</w:t>
      </w:r>
      <w:r w:rsidR="00B16082" w:rsidRPr="00F6767A">
        <w:rPr>
          <w:b/>
        </w:rPr>
        <w:t>6</w:t>
      </w:r>
      <w:r w:rsidR="009D7BF2" w:rsidRPr="00F6767A">
        <w:rPr>
          <w:b/>
        </w:rPr>
        <w:t>. évre vonatkozó</w:t>
      </w:r>
    </w:p>
    <w:p w14:paraId="7179F048" w14:textId="77777777" w:rsidR="0076420C" w:rsidRPr="00AC7784" w:rsidRDefault="0076420C">
      <w:pPr>
        <w:pStyle w:val="Szvegtrzs"/>
        <w:rPr>
          <w:b/>
          <w:sz w:val="26"/>
        </w:rPr>
      </w:pPr>
    </w:p>
    <w:p w14:paraId="27FC2084" w14:textId="77777777" w:rsidR="0076420C" w:rsidRPr="00AC7784" w:rsidRDefault="009D7BF2">
      <w:pPr>
        <w:ind w:right="578"/>
        <w:jc w:val="center"/>
        <w:rPr>
          <w:b/>
        </w:rPr>
      </w:pPr>
      <w:r w:rsidRPr="00AC7784">
        <w:rPr>
          <w:b/>
        </w:rPr>
        <w:t>ÜZLETI TERVE</w:t>
      </w:r>
    </w:p>
    <w:p w14:paraId="0E782938" w14:textId="77777777" w:rsidR="0076420C" w:rsidRPr="00AC7784" w:rsidRDefault="0076420C">
      <w:pPr>
        <w:pStyle w:val="Szvegtrzs"/>
        <w:rPr>
          <w:b/>
          <w:sz w:val="26"/>
        </w:rPr>
      </w:pPr>
    </w:p>
    <w:p w14:paraId="32D204D7" w14:textId="77777777" w:rsidR="0076420C" w:rsidRPr="00AC7784" w:rsidRDefault="0076420C">
      <w:pPr>
        <w:pStyle w:val="Szvegtrzs"/>
        <w:rPr>
          <w:b/>
          <w:sz w:val="26"/>
        </w:rPr>
      </w:pPr>
    </w:p>
    <w:p w14:paraId="3E106820" w14:textId="77777777" w:rsidR="0076420C" w:rsidRPr="00AC7784" w:rsidRDefault="0076420C">
      <w:pPr>
        <w:pStyle w:val="Szvegtrzs"/>
        <w:rPr>
          <w:b/>
          <w:sz w:val="26"/>
        </w:rPr>
      </w:pPr>
    </w:p>
    <w:p w14:paraId="16775A0F" w14:textId="77777777" w:rsidR="0076420C" w:rsidRPr="00AC7784" w:rsidRDefault="0076420C">
      <w:pPr>
        <w:pStyle w:val="Szvegtrzs"/>
        <w:rPr>
          <w:b/>
          <w:sz w:val="26"/>
        </w:rPr>
      </w:pPr>
    </w:p>
    <w:p w14:paraId="7BC6C165" w14:textId="77777777" w:rsidR="0076420C" w:rsidRPr="00AC7784" w:rsidRDefault="0076420C">
      <w:pPr>
        <w:pStyle w:val="Szvegtrzs"/>
        <w:rPr>
          <w:b/>
          <w:sz w:val="26"/>
        </w:rPr>
      </w:pPr>
    </w:p>
    <w:p w14:paraId="12F638A1" w14:textId="77777777" w:rsidR="0076420C" w:rsidRPr="00AC7784" w:rsidRDefault="0076420C">
      <w:pPr>
        <w:pStyle w:val="Szvegtrzs"/>
        <w:rPr>
          <w:b/>
          <w:sz w:val="26"/>
        </w:rPr>
      </w:pPr>
    </w:p>
    <w:p w14:paraId="0AE73290" w14:textId="77777777" w:rsidR="0076420C" w:rsidRPr="00AC7784" w:rsidRDefault="0076420C">
      <w:pPr>
        <w:pStyle w:val="Szvegtrzs"/>
        <w:rPr>
          <w:b/>
          <w:sz w:val="26"/>
        </w:rPr>
      </w:pPr>
    </w:p>
    <w:p w14:paraId="628B6905" w14:textId="77777777" w:rsidR="0076420C" w:rsidRPr="00AC7784" w:rsidRDefault="0076420C">
      <w:pPr>
        <w:pStyle w:val="Szvegtrzs"/>
        <w:rPr>
          <w:b/>
          <w:sz w:val="26"/>
        </w:rPr>
      </w:pPr>
    </w:p>
    <w:p w14:paraId="1948D330" w14:textId="77777777" w:rsidR="0076420C" w:rsidRPr="00AC7784" w:rsidRDefault="0076420C">
      <w:pPr>
        <w:pStyle w:val="Szvegtrzs"/>
        <w:rPr>
          <w:b/>
          <w:sz w:val="26"/>
        </w:rPr>
      </w:pPr>
    </w:p>
    <w:p w14:paraId="19DAA145" w14:textId="77777777" w:rsidR="0076420C" w:rsidRPr="00AC7784" w:rsidRDefault="0076420C">
      <w:pPr>
        <w:pStyle w:val="Szvegtrzs"/>
        <w:rPr>
          <w:b/>
          <w:sz w:val="26"/>
        </w:rPr>
      </w:pPr>
    </w:p>
    <w:p w14:paraId="73699CD2" w14:textId="77777777" w:rsidR="0076420C" w:rsidRPr="00AC7784" w:rsidRDefault="0076420C">
      <w:pPr>
        <w:pStyle w:val="Szvegtrzs"/>
        <w:rPr>
          <w:b/>
          <w:sz w:val="26"/>
        </w:rPr>
      </w:pPr>
    </w:p>
    <w:p w14:paraId="35B20C71" w14:textId="77777777" w:rsidR="0076420C" w:rsidRPr="00AC7784" w:rsidRDefault="0076420C">
      <w:pPr>
        <w:pStyle w:val="Szvegtrzs"/>
        <w:rPr>
          <w:b/>
          <w:sz w:val="26"/>
        </w:rPr>
      </w:pPr>
    </w:p>
    <w:p w14:paraId="0A94111D" w14:textId="4BF204C3" w:rsidR="0076420C" w:rsidRPr="00AC7784" w:rsidRDefault="0076420C">
      <w:pPr>
        <w:pStyle w:val="Szvegtrzs"/>
        <w:rPr>
          <w:b/>
          <w:sz w:val="26"/>
        </w:rPr>
      </w:pPr>
    </w:p>
    <w:p w14:paraId="6D6132A4" w14:textId="6A5697FD" w:rsidR="0076420C" w:rsidRPr="00AC7784" w:rsidRDefault="0076420C">
      <w:pPr>
        <w:pStyle w:val="Szvegtrzs"/>
        <w:rPr>
          <w:b/>
          <w:sz w:val="26"/>
        </w:rPr>
      </w:pPr>
    </w:p>
    <w:p w14:paraId="44E0A4C1" w14:textId="30CB2C0F" w:rsidR="0076420C" w:rsidRPr="00B16082" w:rsidRDefault="0076420C" w:rsidP="00B16082">
      <w:pPr>
        <w:pStyle w:val="Szvegtrzs"/>
        <w:rPr>
          <w:b/>
          <w:sz w:val="26"/>
        </w:rPr>
      </w:pPr>
    </w:p>
    <w:p w14:paraId="791D5E98" w14:textId="48710875" w:rsidR="0076420C" w:rsidRPr="00AC7784" w:rsidRDefault="009D7BF2">
      <w:pPr>
        <w:pStyle w:val="Szvegtrzs"/>
        <w:ind w:right="580"/>
        <w:jc w:val="center"/>
      </w:pPr>
      <w:r w:rsidRPr="005D3266">
        <w:t>Készült: Budapest, 202</w:t>
      </w:r>
      <w:r w:rsidR="00B16082" w:rsidRPr="005D3266">
        <w:t>5</w:t>
      </w:r>
      <w:r w:rsidRPr="005D3266">
        <w:t>.</w:t>
      </w:r>
      <w:r w:rsidR="00764904" w:rsidRPr="005D3266">
        <w:t>1</w:t>
      </w:r>
      <w:r w:rsidR="00B16082" w:rsidRPr="005D3266">
        <w:t>1</w:t>
      </w:r>
      <w:r w:rsidR="00A857F9" w:rsidRPr="005D3266">
        <w:t>.</w:t>
      </w:r>
      <w:r w:rsidR="003933FA">
        <w:t>26</w:t>
      </w:r>
      <w:r w:rsidRPr="005D3266">
        <w:t>.</w:t>
      </w:r>
    </w:p>
    <w:bookmarkEnd w:id="1"/>
    <w:p w14:paraId="76C2EF4B" w14:textId="246D3606" w:rsidR="0076420C" w:rsidRPr="00AC7784" w:rsidRDefault="0076420C">
      <w:pPr>
        <w:pStyle w:val="Szvegtrzs"/>
        <w:rPr>
          <w:sz w:val="26"/>
        </w:rPr>
      </w:pPr>
    </w:p>
    <w:p w14:paraId="2F62F6AD" w14:textId="77777777" w:rsidR="0076420C" w:rsidRPr="00AC7784" w:rsidRDefault="0076420C">
      <w:pPr>
        <w:pStyle w:val="Szvegtrzs"/>
        <w:rPr>
          <w:sz w:val="26"/>
        </w:rPr>
      </w:pPr>
    </w:p>
    <w:p w14:paraId="029E0A04" w14:textId="6A5217AF" w:rsidR="0076420C" w:rsidRPr="00AC7784" w:rsidRDefault="0076420C">
      <w:pPr>
        <w:pStyle w:val="Szvegtrzs"/>
        <w:rPr>
          <w:sz w:val="26"/>
        </w:rPr>
      </w:pPr>
    </w:p>
    <w:p w14:paraId="03F2F3A7" w14:textId="77777777" w:rsidR="0076420C" w:rsidRPr="00AC7784" w:rsidRDefault="0076420C">
      <w:pPr>
        <w:pStyle w:val="Szvegtrzs"/>
        <w:spacing w:before="2"/>
        <w:rPr>
          <w:sz w:val="25"/>
        </w:rPr>
      </w:pPr>
    </w:p>
    <w:p w14:paraId="1975AE74" w14:textId="52B2611F" w:rsidR="00113A72" w:rsidRPr="00AC7784" w:rsidRDefault="009D7BF2" w:rsidP="00113A72">
      <w:pPr>
        <w:pStyle w:val="Nincstrkz"/>
        <w:jc w:val="center"/>
      </w:pPr>
      <w:r w:rsidRPr="00AC7784">
        <w:t>Dr. Halmai Gyula</w:t>
      </w:r>
    </w:p>
    <w:p w14:paraId="1A7A09FD" w14:textId="4FDAD6F7" w:rsidR="0076420C" w:rsidRPr="00AC7784" w:rsidRDefault="009D7BF2" w:rsidP="00113A72">
      <w:pPr>
        <w:pStyle w:val="Nincstrkz"/>
        <w:jc w:val="center"/>
      </w:pPr>
      <w:proofErr w:type="gramStart"/>
      <w:r w:rsidRPr="00AC7784">
        <w:t>vezérigazgató</w:t>
      </w:r>
      <w:proofErr w:type="gramEnd"/>
    </w:p>
    <w:p w14:paraId="56DE01D8" w14:textId="060E5F51" w:rsidR="0076420C" w:rsidRPr="00AC7784" w:rsidRDefault="0076420C">
      <w:pPr>
        <w:spacing w:line="453" w:lineRule="auto"/>
        <w:jc w:val="center"/>
        <w:sectPr w:rsidR="0076420C" w:rsidRPr="00AC7784">
          <w:headerReference w:type="default" r:id="rId8"/>
          <w:footerReference w:type="default" r:id="rId9"/>
          <w:type w:val="continuous"/>
          <w:pgSz w:w="11910" w:h="16840"/>
          <w:pgMar w:top="1660" w:right="720" w:bottom="0" w:left="1300" w:header="696" w:footer="708" w:gutter="0"/>
          <w:cols w:space="708"/>
        </w:sectPr>
      </w:pPr>
    </w:p>
    <w:bookmarkStart w:id="2" w:name="_Hlk120713428" w:displacedByCustomXml="next"/>
    <w:sdt>
      <w:sdtPr>
        <w:rPr>
          <w:rFonts w:ascii="Verdana" w:eastAsiaTheme="minorHAnsi" w:hAnsi="Verdana" w:cstheme="minorBidi"/>
          <w:color w:val="auto"/>
          <w:sz w:val="22"/>
          <w:szCs w:val="22"/>
          <w:lang w:eastAsia="en-US"/>
        </w:rPr>
        <w:id w:val="-262071900"/>
        <w:docPartObj>
          <w:docPartGallery w:val="Table of Contents"/>
          <w:docPartUnique/>
        </w:docPartObj>
      </w:sdtPr>
      <w:sdtEndPr>
        <w:rPr>
          <w:rFonts w:eastAsia="Verdana" w:cs="Verdana"/>
        </w:rPr>
      </w:sdtEndPr>
      <w:sdtContent>
        <w:p w14:paraId="6B2862B3" w14:textId="1E0B03AB" w:rsidR="00CB6B02" w:rsidRPr="00AC7784" w:rsidRDefault="00CB6B02" w:rsidP="00CB6B02">
          <w:pPr>
            <w:pStyle w:val="Tartalomjegyzkcmsora"/>
            <w:rPr>
              <w:rFonts w:ascii="Verdana" w:hAnsi="Verdana"/>
              <w:b/>
              <w:bCs/>
              <w:color w:val="auto"/>
            </w:rPr>
          </w:pPr>
          <w:r w:rsidRPr="00AC7784">
            <w:rPr>
              <w:rFonts w:ascii="Verdana" w:hAnsi="Verdana"/>
              <w:b/>
              <w:bCs/>
              <w:color w:val="auto"/>
            </w:rPr>
            <w:t>Tartalomjegyzék</w:t>
          </w:r>
        </w:p>
        <w:p w14:paraId="075F58EE" w14:textId="77777777" w:rsidR="00CB6B02" w:rsidRPr="00AC7784" w:rsidRDefault="00CB6B02" w:rsidP="00CB6B02">
          <w:pPr>
            <w:rPr>
              <w:lang w:eastAsia="hu-HU"/>
            </w:rPr>
          </w:pPr>
        </w:p>
        <w:p w14:paraId="0309700D" w14:textId="7C245A24" w:rsidR="00596F9E" w:rsidRDefault="00CB6B02">
          <w:pPr>
            <w:pStyle w:val="TJ1"/>
            <w:rPr>
              <w:rFonts w:asciiTheme="minorHAnsi" w:hAnsiTheme="minorHAnsi" w:cstheme="minorBidi"/>
              <w:b w:val="0"/>
              <w:bCs w:val="0"/>
              <w:kern w:val="2"/>
              <w:sz w:val="24"/>
              <w:szCs w:val="24"/>
              <w14:ligatures w14:val="standardContextual"/>
            </w:rPr>
          </w:pPr>
          <w:r w:rsidRPr="00AC7784">
            <w:fldChar w:fldCharType="begin"/>
          </w:r>
          <w:r w:rsidRPr="00AC7784">
            <w:instrText xml:space="preserve"> TOC \o "1-3" \h \z \u </w:instrText>
          </w:r>
          <w:r w:rsidRPr="00AC7784">
            <w:fldChar w:fldCharType="separate"/>
          </w:r>
          <w:hyperlink w:anchor="_Toc215142416" w:history="1">
            <w:r w:rsidR="00596F9E" w:rsidRPr="00C93A57">
              <w:rPr>
                <w:rStyle w:val="Hiperhivatkozs"/>
              </w:rPr>
              <w:t>Általános információk</w:t>
            </w:r>
            <w:r w:rsidR="00596F9E">
              <w:rPr>
                <w:webHidden/>
              </w:rPr>
              <w:tab/>
            </w:r>
            <w:r w:rsidR="00596F9E">
              <w:rPr>
                <w:webHidden/>
              </w:rPr>
              <w:fldChar w:fldCharType="begin"/>
            </w:r>
            <w:r w:rsidR="00596F9E">
              <w:rPr>
                <w:webHidden/>
              </w:rPr>
              <w:instrText xml:space="preserve"> PAGEREF _Toc215142416 \h </w:instrText>
            </w:r>
            <w:r w:rsidR="00596F9E">
              <w:rPr>
                <w:webHidden/>
              </w:rPr>
            </w:r>
            <w:r w:rsidR="00596F9E">
              <w:rPr>
                <w:webHidden/>
              </w:rPr>
              <w:fldChar w:fldCharType="separate"/>
            </w:r>
            <w:r w:rsidR="00596F9E">
              <w:rPr>
                <w:webHidden/>
              </w:rPr>
              <w:t>4</w:t>
            </w:r>
            <w:r w:rsidR="00596F9E">
              <w:rPr>
                <w:webHidden/>
              </w:rPr>
              <w:fldChar w:fldCharType="end"/>
            </w:r>
          </w:hyperlink>
        </w:p>
        <w:p w14:paraId="1C1C584D" w14:textId="20E93518" w:rsidR="00596F9E" w:rsidRDefault="00596635">
          <w:pPr>
            <w:pStyle w:val="TJ3"/>
            <w:rPr>
              <w:rFonts w:asciiTheme="minorHAnsi" w:eastAsiaTheme="minorEastAsia" w:hAnsiTheme="minorHAnsi" w:cstheme="minorBidi"/>
              <w:noProof/>
              <w:kern w:val="2"/>
              <w:sz w:val="24"/>
              <w:szCs w:val="24"/>
              <w:lang w:eastAsia="hu-HU"/>
              <w14:ligatures w14:val="standardContextual"/>
            </w:rPr>
          </w:pPr>
          <w:hyperlink w:anchor="_Toc215142417" w:history="1">
            <w:r w:rsidR="00596F9E" w:rsidRPr="00C93A57">
              <w:rPr>
                <w:rStyle w:val="Hiperhivatkozs"/>
                <w:noProof/>
              </w:rPr>
              <w:t>Bevezető</w:t>
            </w:r>
            <w:r w:rsidR="00596F9E">
              <w:rPr>
                <w:noProof/>
                <w:webHidden/>
              </w:rPr>
              <w:tab/>
            </w:r>
            <w:r w:rsidR="00596F9E">
              <w:rPr>
                <w:noProof/>
                <w:webHidden/>
              </w:rPr>
              <w:fldChar w:fldCharType="begin"/>
            </w:r>
            <w:r w:rsidR="00596F9E">
              <w:rPr>
                <w:noProof/>
                <w:webHidden/>
              </w:rPr>
              <w:instrText xml:space="preserve"> PAGEREF _Toc215142417 \h </w:instrText>
            </w:r>
            <w:r w:rsidR="00596F9E">
              <w:rPr>
                <w:noProof/>
                <w:webHidden/>
              </w:rPr>
            </w:r>
            <w:r w:rsidR="00596F9E">
              <w:rPr>
                <w:noProof/>
                <w:webHidden/>
              </w:rPr>
              <w:fldChar w:fldCharType="separate"/>
            </w:r>
            <w:r w:rsidR="00596F9E">
              <w:rPr>
                <w:noProof/>
                <w:webHidden/>
              </w:rPr>
              <w:t>4</w:t>
            </w:r>
            <w:r w:rsidR="00596F9E">
              <w:rPr>
                <w:noProof/>
                <w:webHidden/>
              </w:rPr>
              <w:fldChar w:fldCharType="end"/>
            </w:r>
          </w:hyperlink>
        </w:p>
        <w:p w14:paraId="06743096" w14:textId="6D57BCBC" w:rsidR="00596F9E" w:rsidRDefault="00596635">
          <w:pPr>
            <w:pStyle w:val="TJ3"/>
            <w:rPr>
              <w:rFonts w:asciiTheme="minorHAnsi" w:eastAsiaTheme="minorEastAsia" w:hAnsiTheme="minorHAnsi" w:cstheme="minorBidi"/>
              <w:noProof/>
              <w:kern w:val="2"/>
              <w:sz w:val="24"/>
              <w:szCs w:val="24"/>
              <w:lang w:eastAsia="hu-HU"/>
              <w14:ligatures w14:val="standardContextual"/>
            </w:rPr>
          </w:pPr>
          <w:hyperlink w:anchor="_Toc215142418" w:history="1">
            <w:r w:rsidR="00596F9E" w:rsidRPr="00C93A57">
              <w:rPr>
                <w:rStyle w:val="Hiperhivatkozs"/>
                <w:noProof/>
              </w:rPr>
              <w:t>Cégismertető</w:t>
            </w:r>
            <w:r w:rsidR="00596F9E">
              <w:rPr>
                <w:noProof/>
                <w:webHidden/>
              </w:rPr>
              <w:tab/>
            </w:r>
            <w:r w:rsidR="00596F9E">
              <w:rPr>
                <w:noProof/>
                <w:webHidden/>
              </w:rPr>
              <w:fldChar w:fldCharType="begin"/>
            </w:r>
            <w:r w:rsidR="00596F9E">
              <w:rPr>
                <w:noProof/>
                <w:webHidden/>
              </w:rPr>
              <w:instrText xml:space="preserve"> PAGEREF _Toc215142418 \h </w:instrText>
            </w:r>
            <w:r w:rsidR="00596F9E">
              <w:rPr>
                <w:noProof/>
                <w:webHidden/>
              </w:rPr>
            </w:r>
            <w:r w:rsidR="00596F9E">
              <w:rPr>
                <w:noProof/>
                <w:webHidden/>
              </w:rPr>
              <w:fldChar w:fldCharType="separate"/>
            </w:r>
            <w:r w:rsidR="00596F9E">
              <w:rPr>
                <w:noProof/>
                <w:webHidden/>
              </w:rPr>
              <w:t>4</w:t>
            </w:r>
            <w:r w:rsidR="00596F9E">
              <w:rPr>
                <w:noProof/>
                <w:webHidden/>
              </w:rPr>
              <w:fldChar w:fldCharType="end"/>
            </w:r>
          </w:hyperlink>
        </w:p>
        <w:p w14:paraId="32788DDC" w14:textId="7599E2DE" w:rsidR="00596F9E" w:rsidRDefault="00596635">
          <w:pPr>
            <w:pStyle w:val="TJ3"/>
            <w:rPr>
              <w:rFonts w:asciiTheme="minorHAnsi" w:eastAsiaTheme="minorEastAsia" w:hAnsiTheme="minorHAnsi" w:cstheme="minorBidi"/>
              <w:noProof/>
              <w:kern w:val="2"/>
              <w:sz w:val="24"/>
              <w:szCs w:val="24"/>
              <w:lang w:eastAsia="hu-HU"/>
              <w14:ligatures w14:val="standardContextual"/>
            </w:rPr>
          </w:pPr>
          <w:hyperlink w:anchor="_Toc215142419" w:history="1">
            <w:r w:rsidR="00596F9E" w:rsidRPr="00C93A57">
              <w:rPr>
                <w:rStyle w:val="Hiperhivatkozs"/>
                <w:noProof/>
              </w:rPr>
              <w:t>Tervezési alapelvek</w:t>
            </w:r>
            <w:r w:rsidR="00596F9E">
              <w:rPr>
                <w:noProof/>
                <w:webHidden/>
              </w:rPr>
              <w:tab/>
            </w:r>
            <w:r w:rsidR="00596F9E">
              <w:rPr>
                <w:noProof/>
                <w:webHidden/>
              </w:rPr>
              <w:fldChar w:fldCharType="begin"/>
            </w:r>
            <w:r w:rsidR="00596F9E">
              <w:rPr>
                <w:noProof/>
                <w:webHidden/>
              </w:rPr>
              <w:instrText xml:space="preserve"> PAGEREF _Toc215142419 \h </w:instrText>
            </w:r>
            <w:r w:rsidR="00596F9E">
              <w:rPr>
                <w:noProof/>
                <w:webHidden/>
              </w:rPr>
            </w:r>
            <w:r w:rsidR="00596F9E">
              <w:rPr>
                <w:noProof/>
                <w:webHidden/>
              </w:rPr>
              <w:fldChar w:fldCharType="separate"/>
            </w:r>
            <w:r w:rsidR="00596F9E">
              <w:rPr>
                <w:noProof/>
                <w:webHidden/>
              </w:rPr>
              <w:t>5</w:t>
            </w:r>
            <w:r w:rsidR="00596F9E">
              <w:rPr>
                <w:noProof/>
                <w:webHidden/>
              </w:rPr>
              <w:fldChar w:fldCharType="end"/>
            </w:r>
          </w:hyperlink>
        </w:p>
        <w:p w14:paraId="55E70092" w14:textId="66FD5752" w:rsidR="00596F9E" w:rsidRDefault="00596635">
          <w:pPr>
            <w:pStyle w:val="TJ1"/>
            <w:rPr>
              <w:rFonts w:asciiTheme="minorHAnsi" w:hAnsiTheme="minorHAnsi" w:cstheme="minorBidi"/>
              <w:b w:val="0"/>
              <w:bCs w:val="0"/>
              <w:kern w:val="2"/>
              <w:sz w:val="24"/>
              <w:szCs w:val="24"/>
              <w14:ligatures w14:val="standardContextual"/>
            </w:rPr>
          </w:pPr>
          <w:hyperlink w:anchor="_Toc215142420" w:history="1">
            <w:r w:rsidR="00596F9E" w:rsidRPr="00C93A57">
              <w:rPr>
                <w:rStyle w:val="Hiperhivatkozs"/>
              </w:rPr>
              <w:t>Ingatlangazdálkodási üzletág</w:t>
            </w:r>
            <w:r w:rsidR="00596F9E">
              <w:rPr>
                <w:webHidden/>
              </w:rPr>
              <w:tab/>
            </w:r>
            <w:r w:rsidR="00596F9E">
              <w:rPr>
                <w:webHidden/>
              </w:rPr>
              <w:fldChar w:fldCharType="begin"/>
            </w:r>
            <w:r w:rsidR="00596F9E">
              <w:rPr>
                <w:webHidden/>
              </w:rPr>
              <w:instrText xml:space="preserve"> PAGEREF _Toc215142420 \h </w:instrText>
            </w:r>
            <w:r w:rsidR="00596F9E">
              <w:rPr>
                <w:webHidden/>
              </w:rPr>
            </w:r>
            <w:r w:rsidR="00596F9E">
              <w:rPr>
                <w:webHidden/>
              </w:rPr>
              <w:fldChar w:fldCharType="separate"/>
            </w:r>
            <w:r w:rsidR="00596F9E">
              <w:rPr>
                <w:webHidden/>
              </w:rPr>
              <w:t>6</w:t>
            </w:r>
            <w:r w:rsidR="00596F9E">
              <w:rPr>
                <w:webHidden/>
              </w:rPr>
              <w:fldChar w:fldCharType="end"/>
            </w:r>
          </w:hyperlink>
        </w:p>
        <w:p w14:paraId="1A0DBE1A" w14:textId="7EDC09CD" w:rsidR="00596F9E" w:rsidRDefault="00596635">
          <w:pPr>
            <w:pStyle w:val="TJ1"/>
            <w:rPr>
              <w:rFonts w:asciiTheme="minorHAnsi" w:hAnsiTheme="minorHAnsi" w:cstheme="minorBidi"/>
              <w:b w:val="0"/>
              <w:bCs w:val="0"/>
              <w:kern w:val="2"/>
              <w:sz w:val="24"/>
              <w:szCs w:val="24"/>
              <w14:ligatures w14:val="standardContextual"/>
            </w:rPr>
          </w:pPr>
          <w:hyperlink w:anchor="_Toc215142421" w:history="1">
            <w:r w:rsidR="00596F9E" w:rsidRPr="00C93A57">
              <w:rPr>
                <w:rStyle w:val="Hiperhivatkozs"/>
              </w:rPr>
              <w:t>I.</w:t>
            </w:r>
            <w:r w:rsidR="00596F9E">
              <w:rPr>
                <w:rFonts w:asciiTheme="minorHAnsi" w:hAnsiTheme="minorHAnsi" w:cstheme="minorBidi"/>
                <w:b w:val="0"/>
                <w:bCs w:val="0"/>
                <w:kern w:val="2"/>
                <w:sz w:val="24"/>
                <w:szCs w:val="24"/>
                <w14:ligatures w14:val="standardContextual"/>
              </w:rPr>
              <w:tab/>
            </w:r>
            <w:r w:rsidR="00596F9E" w:rsidRPr="00C93A57">
              <w:rPr>
                <w:rStyle w:val="Hiperhivatkozs"/>
              </w:rPr>
              <w:t>Lakásgazdálkodás</w:t>
            </w:r>
            <w:r w:rsidR="00596F9E">
              <w:rPr>
                <w:webHidden/>
              </w:rPr>
              <w:tab/>
            </w:r>
            <w:r w:rsidR="00596F9E">
              <w:rPr>
                <w:webHidden/>
              </w:rPr>
              <w:fldChar w:fldCharType="begin"/>
            </w:r>
            <w:r w:rsidR="00596F9E">
              <w:rPr>
                <w:webHidden/>
              </w:rPr>
              <w:instrText xml:space="preserve"> PAGEREF _Toc215142421 \h </w:instrText>
            </w:r>
            <w:r w:rsidR="00596F9E">
              <w:rPr>
                <w:webHidden/>
              </w:rPr>
            </w:r>
            <w:r w:rsidR="00596F9E">
              <w:rPr>
                <w:webHidden/>
              </w:rPr>
              <w:fldChar w:fldCharType="separate"/>
            </w:r>
            <w:r w:rsidR="00596F9E">
              <w:rPr>
                <w:webHidden/>
              </w:rPr>
              <w:t>7</w:t>
            </w:r>
            <w:r w:rsidR="00596F9E">
              <w:rPr>
                <w:webHidden/>
              </w:rPr>
              <w:fldChar w:fldCharType="end"/>
            </w:r>
          </w:hyperlink>
        </w:p>
        <w:p w14:paraId="1C42B5DA" w14:textId="3C1F8341" w:rsidR="00596F9E" w:rsidRDefault="00596635">
          <w:pPr>
            <w:pStyle w:val="TJ3"/>
            <w:rPr>
              <w:rFonts w:asciiTheme="minorHAnsi" w:eastAsiaTheme="minorEastAsia" w:hAnsiTheme="minorHAnsi" w:cstheme="minorBidi"/>
              <w:noProof/>
              <w:kern w:val="2"/>
              <w:sz w:val="24"/>
              <w:szCs w:val="24"/>
              <w:lang w:eastAsia="hu-HU"/>
              <w14:ligatures w14:val="standardContextual"/>
            </w:rPr>
          </w:pPr>
          <w:hyperlink w:anchor="_Toc215142422" w:history="1">
            <w:r w:rsidR="00596F9E" w:rsidRPr="00C93A57">
              <w:rPr>
                <w:rStyle w:val="Hiperhivatkozs"/>
                <w:noProof/>
              </w:rPr>
              <w:t>Lakásgazdálkodás 2025</w:t>
            </w:r>
            <w:r w:rsidR="00596F9E">
              <w:rPr>
                <w:noProof/>
                <w:webHidden/>
              </w:rPr>
              <w:tab/>
            </w:r>
            <w:r w:rsidR="00596F9E">
              <w:rPr>
                <w:noProof/>
                <w:webHidden/>
              </w:rPr>
              <w:fldChar w:fldCharType="begin"/>
            </w:r>
            <w:r w:rsidR="00596F9E">
              <w:rPr>
                <w:noProof/>
                <w:webHidden/>
              </w:rPr>
              <w:instrText xml:space="preserve"> PAGEREF _Toc215142422 \h </w:instrText>
            </w:r>
            <w:r w:rsidR="00596F9E">
              <w:rPr>
                <w:noProof/>
                <w:webHidden/>
              </w:rPr>
            </w:r>
            <w:r w:rsidR="00596F9E">
              <w:rPr>
                <w:noProof/>
                <w:webHidden/>
              </w:rPr>
              <w:fldChar w:fldCharType="separate"/>
            </w:r>
            <w:r w:rsidR="00596F9E">
              <w:rPr>
                <w:noProof/>
                <w:webHidden/>
              </w:rPr>
              <w:t>7</w:t>
            </w:r>
            <w:r w:rsidR="00596F9E">
              <w:rPr>
                <w:noProof/>
                <w:webHidden/>
              </w:rPr>
              <w:fldChar w:fldCharType="end"/>
            </w:r>
          </w:hyperlink>
        </w:p>
        <w:p w14:paraId="46472DD5" w14:textId="7EFEAEAB" w:rsidR="00596F9E" w:rsidRDefault="00596635">
          <w:pPr>
            <w:pStyle w:val="TJ1"/>
            <w:rPr>
              <w:rFonts w:asciiTheme="minorHAnsi" w:hAnsiTheme="minorHAnsi" w:cstheme="minorBidi"/>
              <w:b w:val="0"/>
              <w:bCs w:val="0"/>
              <w:kern w:val="2"/>
              <w:sz w:val="24"/>
              <w:szCs w:val="24"/>
              <w14:ligatures w14:val="standardContextual"/>
            </w:rPr>
          </w:pPr>
          <w:hyperlink w:anchor="_Toc215142423" w:history="1">
            <w:r w:rsidR="00596F9E" w:rsidRPr="00C93A57">
              <w:rPr>
                <w:rStyle w:val="Hiperhivatkozs"/>
              </w:rPr>
              <w:t>II.</w:t>
            </w:r>
            <w:r w:rsidR="00596F9E">
              <w:rPr>
                <w:rFonts w:asciiTheme="minorHAnsi" w:hAnsiTheme="minorHAnsi" w:cstheme="minorBidi"/>
                <w:b w:val="0"/>
                <w:bCs w:val="0"/>
                <w:kern w:val="2"/>
                <w:sz w:val="24"/>
                <w:szCs w:val="24"/>
                <w14:ligatures w14:val="standardContextual"/>
              </w:rPr>
              <w:tab/>
            </w:r>
            <w:r w:rsidR="00596F9E" w:rsidRPr="00C93A57">
              <w:rPr>
                <w:rStyle w:val="Hiperhivatkozs"/>
              </w:rPr>
              <w:t>Helyiséggazdálkodás</w:t>
            </w:r>
            <w:r w:rsidR="00596F9E">
              <w:rPr>
                <w:webHidden/>
              </w:rPr>
              <w:tab/>
            </w:r>
            <w:r w:rsidR="00596F9E">
              <w:rPr>
                <w:webHidden/>
              </w:rPr>
              <w:fldChar w:fldCharType="begin"/>
            </w:r>
            <w:r w:rsidR="00596F9E">
              <w:rPr>
                <w:webHidden/>
              </w:rPr>
              <w:instrText xml:space="preserve"> PAGEREF _Toc215142423 \h </w:instrText>
            </w:r>
            <w:r w:rsidR="00596F9E">
              <w:rPr>
                <w:webHidden/>
              </w:rPr>
            </w:r>
            <w:r w:rsidR="00596F9E">
              <w:rPr>
                <w:webHidden/>
              </w:rPr>
              <w:fldChar w:fldCharType="separate"/>
            </w:r>
            <w:r w:rsidR="00596F9E">
              <w:rPr>
                <w:webHidden/>
              </w:rPr>
              <w:t>13</w:t>
            </w:r>
            <w:r w:rsidR="00596F9E">
              <w:rPr>
                <w:webHidden/>
              </w:rPr>
              <w:fldChar w:fldCharType="end"/>
            </w:r>
          </w:hyperlink>
        </w:p>
        <w:p w14:paraId="33B622B7" w14:textId="40067A14" w:rsidR="00596F9E" w:rsidRDefault="00596635">
          <w:pPr>
            <w:pStyle w:val="TJ3"/>
            <w:rPr>
              <w:rFonts w:asciiTheme="minorHAnsi" w:eastAsiaTheme="minorEastAsia" w:hAnsiTheme="minorHAnsi" w:cstheme="minorBidi"/>
              <w:noProof/>
              <w:kern w:val="2"/>
              <w:sz w:val="24"/>
              <w:szCs w:val="24"/>
              <w:lang w:eastAsia="hu-HU"/>
              <w14:ligatures w14:val="standardContextual"/>
            </w:rPr>
          </w:pPr>
          <w:hyperlink w:anchor="_Toc215142424" w:history="1">
            <w:r w:rsidR="00596F9E" w:rsidRPr="00C93A57">
              <w:rPr>
                <w:rStyle w:val="Hiperhivatkozs"/>
                <w:noProof/>
              </w:rPr>
              <w:t>Helyiséggazdálkodás 2025</w:t>
            </w:r>
            <w:r w:rsidR="00596F9E">
              <w:rPr>
                <w:noProof/>
                <w:webHidden/>
              </w:rPr>
              <w:tab/>
            </w:r>
            <w:r w:rsidR="00596F9E">
              <w:rPr>
                <w:noProof/>
                <w:webHidden/>
              </w:rPr>
              <w:fldChar w:fldCharType="begin"/>
            </w:r>
            <w:r w:rsidR="00596F9E">
              <w:rPr>
                <w:noProof/>
                <w:webHidden/>
              </w:rPr>
              <w:instrText xml:space="preserve"> PAGEREF _Toc215142424 \h </w:instrText>
            </w:r>
            <w:r w:rsidR="00596F9E">
              <w:rPr>
                <w:noProof/>
                <w:webHidden/>
              </w:rPr>
            </w:r>
            <w:r w:rsidR="00596F9E">
              <w:rPr>
                <w:noProof/>
                <w:webHidden/>
              </w:rPr>
              <w:fldChar w:fldCharType="separate"/>
            </w:r>
            <w:r w:rsidR="00596F9E">
              <w:rPr>
                <w:noProof/>
                <w:webHidden/>
              </w:rPr>
              <w:t>13</w:t>
            </w:r>
            <w:r w:rsidR="00596F9E">
              <w:rPr>
                <w:noProof/>
                <w:webHidden/>
              </w:rPr>
              <w:fldChar w:fldCharType="end"/>
            </w:r>
          </w:hyperlink>
        </w:p>
        <w:p w14:paraId="6D5E9441" w14:textId="5C02AA0F" w:rsidR="00596F9E" w:rsidRDefault="00596635">
          <w:pPr>
            <w:pStyle w:val="TJ3"/>
            <w:rPr>
              <w:rFonts w:asciiTheme="minorHAnsi" w:eastAsiaTheme="minorEastAsia" w:hAnsiTheme="minorHAnsi" w:cstheme="minorBidi"/>
              <w:noProof/>
              <w:kern w:val="2"/>
              <w:sz w:val="24"/>
              <w:szCs w:val="24"/>
              <w:lang w:eastAsia="hu-HU"/>
              <w14:ligatures w14:val="standardContextual"/>
            </w:rPr>
          </w:pPr>
          <w:hyperlink w:anchor="_Toc215142425" w:history="1">
            <w:r w:rsidR="00596F9E" w:rsidRPr="00C93A57">
              <w:rPr>
                <w:rStyle w:val="Hiperhivatkozs"/>
                <w:noProof/>
              </w:rPr>
              <w:t>Helyiséggazdálkodási tervek 2026</w:t>
            </w:r>
            <w:r w:rsidR="00596F9E">
              <w:rPr>
                <w:noProof/>
                <w:webHidden/>
              </w:rPr>
              <w:tab/>
            </w:r>
            <w:r w:rsidR="00596F9E">
              <w:rPr>
                <w:noProof/>
                <w:webHidden/>
              </w:rPr>
              <w:fldChar w:fldCharType="begin"/>
            </w:r>
            <w:r w:rsidR="00596F9E">
              <w:rPr>
                <w:noProof/>
                <w:webHidden/>
              </w:rPr>
              <w:instrText xml:space="preserve"> PAGEREF _Toc215142425 \h </w:instrText>
            </w:r>
            <w:r w:rsidR="00596F9E">
              <w:rPr>
                <w:noProof/>
                <w:webHidden/>
              </w:rPr>
            </w:r>
            <w:r w:rsidR="00596F9E">
              <w:rPr>
                <w:noProof/>
                <w:webHidden/>
              </w:rPr>
              <w:fldChar w:fldCharType="separate"/>
            </w:r>
            <w:r w:rsidR="00596F9E">
              <w:rPr>
                <w:noProof/>
                <w:webHidden/>
              </w:rPr>
              <w:t>14</w:t>
            </w:r>
            <w:r w:rsidR="00596F9E">
              <w:rPr>
                <w:noProof/>
                <w:webHidden/>
              </w:rPr>
              <w:fldChar w:fldCharType="end"/>
            </w:r>
          </w:hyperlink>
        </w:p>
        <w:p w14:paraId="606A7048" w14:textId="3A6D45D6" w:rsidR="00596F9E" w:rsidRDefault="00596635">
          <w:pPr>
            <w:pStyle w:val="TJ3"/>
            <w:rPr>
              <w:rFonts w:asciiTheme="minorHAnsi" w:eastAsiaTheme="minorEastAsia" w:hAnsiTheme="minorHAnsi" w:cstheme="minorBidi"/>
              <w:noProof/>
              <w:kern w:val="2"/>
              <w:sz w:val="24"/>
              <w:szCs w:val="24"/>
              <w:lang w:eastAsia="hu-HU"/>
              <w14:ligatures w14:val="standardContextual"/>
            </w:rPr>
          </w:pPr>
          <w:hyperlink w:anchor="_Toc215142426" w:history="1">
            <w:r w:rsidR="00596F9E" w:rsidRPr="00C93A57">
              <w:rPr>
                <w:rStyle w:val="Hiperhivatkozs"/>
                <w:noProof/>
              </w:rPr>
              <w:t>Helyiséggazdálkodás értékesítés</w:t>
            </w:r>
            <w:r w:rsidR="00596F9E">
              <w:rPr>
                <w:noProof/>
                <w:webHidden/>
              </w:rPr>
              <w:tab/>
            </w:r>
            <w:r w:rsidR="00596F9E">
              <w:rPr>
                <w:noProof/>
                <w:webHidden/>
              </w:rPr>
              <w:fldChar w:fldCharType="begin"/>
            </w:r>
            <w:r w:rsidR="00596F9E">
              <w:rPr>
                <w:noProof/>
                <w:webHidden/>
              </w:rPr>
              <w:instrText xml:space="preserve"> PAGEREF _Toc215142426 \h </w:instrText>
            </w:r>
            <w:r w:rsidR="00596F9E">
              <w:rPr>
                <w:noProof/>
                <w:webHidden/>
              </w:rPr>
            </w:r>
            <w:r w:rsidR="00596F9E">
              <w:rPr>
                <w:noProof/>
                <w:webHidden/>
              </w:rPr>
              <w:fldChar w:fldCharType="separate"/>
            </w:r>
            <w:r w:rsidR="00596F9E">
              <w:rPr>
                <w:noProof/>
                <w:webHidden/>
              </w:rPr>
              <w:t>15</w:t>
            </w:r>
            <w:r w:rsidR="00596F9E">
              <w:rPr>
                <w:noProof/>
                <w:webHidden/>
              </w:rPr>
              <w:fldChar w:fldCharType="end"/>
            </w:r>
          </w:hyperlink>
        </w:p>
        <w:p w14:paraId="6E625EEF" w14:textId="2DA51FB2" w:rsidR="00596F9E" w:rsidRDefault="00596635">
          <w:pPr>
            <w:pStyle w:val="TJ1"/>
            <w:rPr>
              <w:rFonts w:asciiTheme="minorHAnsi" w:hAnsiTheme="minorHAnsi" w:cstheme="minorBidi"/>
              <w:b w:val="0"/>
              <w:bCs w:val="0"/>
              <w:kern w:val="2"/>
              <w:sz w:val="24"/>
              <w:szCs w:val="24"/>
              <w14:ligatures w14:val="standardContextual"/>
            </w:rPr>
          </w:pPr>
          <w:hyperlink w:anchor="_Toc215142427" w:history="1">
            <w:r w:rsidR="00596F9E" w:rsidRPr="00C93A57">
              <w:rPr>
                <w:rStyle w:val="Hiperhivatkozs"/>
              </w:rPr>
              <w:t>III.</w:t>
            </w:r>
            <w:r w:rsidR="00596F9E">
              <w:rPr>
                <w:rFonts w:asciiTheme="minorHAnsi" w:hAnsiTheme="minorHAnsi" w:cstheme="minorBidi"/>
                <w:b w:val="0"/>
                <w:bCs w:val="0"/>
                <w:kern w:val="2"/>
                <w:sz w:val="24"/>
                <w:szCs w:val="24"/>
                <w14:ligatures w14:val="standardContextual"/>
              </w:rPr>
              <w:tab/>
            </w:r>
            <w:r w:rsidR="00596F9E" w:rsidRPr="00C93A57">
              <w:rPr>
                <w:rStyle w:val="Hiperhivatkozs"/>
              </w:rPr>
              <w:t>Ingatlanok karbantartása,</w:t>
            </w:r>
            <w:r w:rsidR="00596F9E" w:rsidRPr="00C93A57">
              <w:rPr>
                <w:rStyle w:val="Hiperhivatkozs"/>
                <w:spacing w:val="-5"/>
              </w:rPr>
              <w:t xml:space="preserve"> </w:t>
            </w:r>
            <w:r w:rsidR="00596F9E" w:rsidRPr="00C93A57">
              <w:rPr>
                <w:rStyle w:val="Hiperhivatkozs"/>
              </w:rPr>
              <w:t>üzemeltetése, fejlesztése</w:t>
            </w:r>
            <w:r w:rsidR="00596F9E">
              <w:rPr>
                <w:webHidden/>
              </w:rPr>
              <w:tab/>
            </w:r>
            <w:r w:rsidR="00596F9E">
              <w:rPr>
                <w:webHidden/>
              </w:rPr>
              <w:fldChar w:fldCharType="begin"/>
            </w:r>
            <w:r w:rsidR="00596F9E">
              <w:rPr>
                <w:webHidden/>
              </w:rPr>
              <w:instrText xml:space="preserve"> PAGEREF _Toc215142427 \h </w:instrText>
            </w:r>
            <w:r w:rsidR="00596F9E">
              <w:rPr>
                <w:webHidden/>
              </w:rPr>
            </w:r>
            <w:r w:rsidR="00596F9E">
              <w:rPr>
                <w:webHidden/>
              </w:rPr>
              <w:fldChar w:fldCharType="separate"/>
            </w:r>
            <w:r w:rsidR="00596F9E">
              <w:rPr>
                <w:webHidden/>
              </w:rPr>
              <w:t>17</w:t>
            </w:r>
            <w:r w:rsidR="00596F9E">
              <w:rPr>
                <w:webHidden/>
              </w:rPr>
              <w:fldChar w:fldCharType="end"/>
            </w:r>
          </w:hyperlink>
        </w:p>
        <w:p w14:paraId="4EE0DC6D" w14:textId="359D6EE6" w:rsidR="00596F9E" w:rsidRDefault="00596635">
          <w:pPr>
            <w:pStyle w:val="TJ3"/>
            <w:rPr>
              <w:rFonts w:asciiTheme="minorHAnsi" w:eastAsiaTheme="minorEastAsia" w:hAnsiTheme="minorHAnsi" w:cstheme="minorBidi"/>
              <w:noProof/>
              <w:kern w:val="2"/>
              <w:sz w:val="24"/>
              <w:szCs w:val="24"/>
              <w:lang w:eastAsia="hu-HU"/>
              <w14:ligatures w14:val="standardContextual"/>
            </w:rPr>
          </w:pPr>
          <w:hyperlink w:anchor="_Toc215142428" w:history="1">
            <w:r w:rsidR="00596F9E" w:rsidRPr="00C93A57">
              <w:rPr>
                <w:rStyle w:val="Hiperhivatkozs"/>
                <w:noProof/>
              </w:rPr>
              <w:t>Ingatlanok karbantartása, üzemeltetése 2025. évben</w:t>
            </w:r>
            <w:r w:rsidR="00596F9E">
              <w:rPr>
                <w:noProof/>
                <w:webHidden/>
              </w:rPr>
              <w:tab/>
            </w:r>
            <w:r w:rsidR="00596F9E">
              <w:rPr>
                <w:noProof/>
                <w:webHidden/>
              </w:rPr>
              <w:fldChar w:fldCharType="begin"/>
            </w:r>
            <w:r w:rsidR="00596F9E">
              <w:rPr>
                <w:noProof/>
                <w:webHidden/>
              </w:rPr>
              <w:instrText xml:space="preserve"> PAGEREF _Toc215142428 \h </w:instrText>
            </w:r>
            <w:r w:rsidR="00596F9E">
              <w:rPr>
                <w:noProof/>
                <w:webHidden/>
              </w:rPr>
            </w:r>
            <w:r w:rsidR="00596F9E">
              <w:rPr>
                <w:noProof/>
                <w:webHidden/>
              </w:rPr>
              <w:fldChar w:fldCharType="separate"/>
            </w:r>
            <w:r w:rsidR="00596F9E">
              <w:rPr>
                <w:noProof/>
                <w:webHidden/>
              </w:rPr>
              <w:t>17</w:t>
            </w:r>
            <w:r w:rsidR="00596F9E">
              <w:rPr>
                <w:noProof/>
                <w:webHidden/>
              </w:rPr>
              <w:fldChar w:fldCharType="end"/>
            </w:r>
          </w:hyperlink>
        </w:p>
        <w:p w14:paraId="23752721" w14:textId="64E1CDD9" w:rsidR="00596F9E" w:rsidRDefault="00596635">
          <w:pPr>
            <w:pStyle w:val="TJ3"/>
            <w:rPr>
              <w:rFonts w:asciiTheme="minorHAnsi" w:eastAsiaTheme="minorEastAsia" w:hAnsiTheme="minorHAnsi" w:cstheme="minorBidi"/>
              <w:noProof/>
              <w:kern w:val="2"/>
              <w:sz w:val="24"/>
              <w:szCs w:val="24"/>
              <w:lang w:eastAsia="hu-HU"/>
              <w14:ligatures w14:val="standardContextual"/>
            </w:rPr>
          </w:pPr>
          <w:hyperlink w:anchor="_Toc215142429" w:history="1">
            <w:r w:rsidR="00596F9E" w:rsidRPr="00C93A57">
              <w:rPr>
                <w:rStyle w:val="Hiperhivatkozs"/>
                <w:noProof/>
              </w:rPr>
              <w:t>2026. évre tervezett műszaki feladatok ellátása</w:t>
            </w:r>
            <w:r w:rsidR="00596F9E">
              <w:rPr>
                <w:noProof/>
                <w:webHidden/>
              </w:rPr>
              <w:tab/>
            </w:r>
            <w:r w:rsidR="00596F9E">
              <w:rPr>
                <w:noProof/>
                <w:webHidden/>
              </w:rPr>
              <w:fldChar w:fldCharType="begin"/>
            </w:r>
            <w:r w:rsidR="00596F9E">
              <w:rPr>
                <w:noProof/>
                <w:webHidden/>
              </w:rPr>
              <w:instrText xml:space="preserve"> PAGEREF _Toc215142429 \h </w:instrText>
            </w:r>
            <w:r w:rsidR="00596F9E">
              <w:rPr>
                <w:noProof/>
                <w:webHidden/>
              </w:rPr>
            </w:r>
            <w:r w:rsidR="00596F9E">
              <w:rPr>
                <w:noProof/>
                <w:webHidden/>
              </w:rPr>
              <w:fldChar w:fldCharType="separate"/>
            </w:r>
            <w:r w:rsidR="00596F9E">
              <w:rPr>
                <w:noProof/>
                <w:webHidden/>
              </w:rPr>
              <w:t>18</w:t>
            </w:r>
            <w:r w:rsidR="00596F9E">
              <w:rPr>
                <w:noProof/>
                <w:webHidden/>
              </w:rPr>
              <w:fldChar w:fldCharType="end"/>
            </w:r>
          </w:hyperlink>
        </w:p>
        <w:p w14:paraId="606AD52F" w14:textId="135B319B" w:rsidR="00596F9E" w:rsidRDefault="00596635">
          <w:pPr>
            <w:pStyle w:val="TJ3"/>
            <w:rPr>
              <w:rFonts w:asciiTheme="minorHAnsi" w:eastAsiaTheme="minorEastAsia" w:hAnsiTheme="minorHAnsi" w:cstheme="minorBidi"/>
              <w:noProof/>
              <w:kern w:val="2"/>
              <w:sz w:val="24"/>
              <w:szCs w:val="24"/>
              <w:lang w:eastAsia="hu-HU"/>
              <w14:ligatures w14:val="standardContextual"/>
            </w:rPr>
          </w:pPr>
          <w:hyperlink w:anchor="_Toc215142430" w:history="1">
            <w:r w:rsidR="00596F9E" w:rsidRPr="00C93A57">
              <w:rPr>
                <w:rStyle w:val="Hiperhivatkozs"/>
                <w:noProof/>
              </w:rPr>
              <w:t>Lakóingatlanok fejlesztési munkálatai a 2025. évben</w:t>
            </w:r>
            <w:r w:rsidR="00596F9E">
              <w:rPr>
                <w:noProof/>
                <w:webHidden/>
              </w:rPr>
              <w:tab/>
            </w:r>
            <w:r w:rsidR="00596F9E">
              <w:rPr>
                <w:noProof/>
                <w:webHidden/>
              </w:rPr>
              <w:fldChar w:fldCharType="begin"/>
            </w:r>
            <w:r w:rsidR="00596F9E">
              <w:rPr>
                <w:noProof/>
                <w:webHidden/>
              </w:rPr>
              <w:instrText xml:space="preserve"> PAGEREF _Toc215142430 \h </w:instrText>
            </w:r>
            <w:r w:rsidR="00596F9E">
              <w:rPr>
                <w:noProof/>
                <w:webHidden/>
              </w:rPr>
            </w:r>
            <w:r w:rsidR="00596F9E">
              <w:rPr>
                <w:noProof/>
                <w:webHidden/>
              </w:rPr>
              <w:fldChar w:fldCharType="separate"/>
            </w:r>
            <w:r w:rsidR="00596F9E">
              <w:rPr>
                <w:noProof/>
                <w:webHidden/>
              </w:rPr>
              <w:t>18</w:t>
            </w:r>
            <w:r w:rsidR="00596F9E">
              <w:rPr>
                <w:noProof/>
                <w:webHidden/>
              </w:rPr>
              <w:fldChar w:fldCharType="end"/>
            </w:r>
          </w:hyperlink>
        </w:p>
        <w:p w14:paraId="7D814EC0" w14:textId="65319464" w:rsidR="00596F9E" w:rsidRDefault="00596635">
          <w:pPr>
            <w:pStyle w:val="TJ3"/>
            <w:rPr>
              <w:rFonts w:asciiTheme="minorHAnsi" w:eastAsiaTheme="minorEastAsia" w:hAnsiTheme="minorHAnsi" w:cstheme="minorBidi"/>
              <w:noProof/>
              <w:kern w:val="2"/>
              <w:sz w:val="24"/>
              <w:szCs w:val="24"/>
              <w:lang w:eastAsia="hu-HU"/>
              <w14:ligatures w14:val="standardContextual"/>
            </w:rPr>
          </w:pPr>
          <w:hyperlink w:anchor="_Toc215142431" w:history="1">
            <w:r w:rsidR="00596F9E" w:rsidRPr="00C93A57">
              <w:rPr>
                <w:rStyle w:val="Hiperhivatkozs"/>
                <w:noProof/>
              </w:rPr>
              <w:t>2026. évre tervezett felújítások</w:t>
            </w:r>
            <w:r w:rsidR="00596F9E">
              <w:rPr>
                <w:noProof/>
                <w:webHidden/>
              </w:rPr>
              <w:tab/>
            </w:r>
            <w:r w:rsidR="00596F9E">
              <w:rPr>
                <w:noProof/>
                <w:webHidden/>
              </w:rPr>
              <w:fldChar w:fldCharType="begin"/>
            </w:r>
            <w:r w:rsidR="00596F9E">
              <w:rPr>
                <w:noProof/>
                <w:webHidden/>
              </w:rPr>
              <w:instrText xml:space="preserve"> PAGEREF _Toc215142431 \h </w:instrText>
            </w:r>
            <w:r w:rsidR="00596F9E">
              <w:rPr>
                <w:noProof/>
                <w:webHidden/>
              </w:rPr>
            </w:r>
            <w:r w:rsidR="00596F9E">
              <w:rPr>
                <w:noProof/>
                <w:webHidden/>
              </w:rPr>
              <w:fldChar w:fldCharType="separate"/>
            </w:r>
            <w:r w:rsidR="00596F9E">
              <w:rPr>
                <w:noProof/>
                <w:webHidden/>
              </w:rPr>
              <w:t>19</w:t>
            </w:r>
            <w:r w:rsidR="00596F9E">
              <w:rPr>
                <w:noProof/>
                <w:webHidden/>
              </w:rPr>
              <w:fldChar w:fldCharType="end"/>
            </w:r>
          </w:hyperlink>
        </w:p>
        <w:p w14:paraId="64B7246B" w14:textId="1333121F" w:rsidR="00596F9E" w:rsidRDefault="00596635">
          <w:pPr>
            <w:pStyle w:val="TJ1"/>
            <w:rPr>
              <w:rFonts w:asciiTheme="minorHAnsi" w:hAnsiTheme="minorHAnsi" w:cstheme="minorBidi"/>
              <w:b w:val="0"/>
              <w:bCs w:val="0"/>
              <w:kern w:val="2"/>
              <w:sz w:val="24"/>
              <w:szCs w:val="24"/>
              <w14:ligatures w14:val="standardContextual"/>
            </w:rPr>
          </w:pPr>
          <w:hyperlink w:anchor="_Toc215142432" w:history="1">
            <w:r w:rsidR="00596F9E" w:rsidRPr="00C93A57">
              <w:rPr>
                <w:rStyle w:val="Hiperhivatkozs"/>
              </w:rPr>
              <w:t>IV.</w:t>
            </w:r>
            <w:r w:rsidR="00596F9E">
              <w:rPr>
                <w:rFonts w:asciiTheme="minorHAnsi" w:hAnsiTheme="minorHAnsi" w:cstheme="minorBidi"/>
                <w:b w:val="0"/>
                <w:bCs w:val="0"/>
                <w:kern w:val="2"/>
                <w:sz w:val="24"/>
                <w:szCs w:val="24"/>
                <w14:ligatures w14:val="standardContextual"/>
              </w:rPr>
              <w:tab/>
            </w:r>
            <w:r w:rsidR="00596F9E" w:rsidRPr="00C93A57">
              <w:rPr>
                <w:rStyle w:val="Hiperhivatkozs"/>
              </w:rPr>
              <w:t>Társasházkezelés</w:t>
            </w:r>
            <w:r w:rsidR="00596F9E">
              <w:rPr>
                <w:webHidden/>
              </w:rPr>
              <w:tab/>
            </w:r>
            <w:r w:rsidR="00596F9E">
              <w:rPr>
                <w:webHidden/>
              </w:rPr>
              <w:fldChar w:fldCharType="begin"/>
            </w:r>
            <w:r w:rsidR="00596F9E">
              <w:rPr>
                <w:webHidden/>
              </w:rPr>
              <w:instrText xml:space="preserve"> PAGEREF _Toc215142432 \h </w:instrText>
            </w:r>
            <w:r w:rsidR="00596F9E">
              <w:rPr>
                <w:webHidden/>
              </w:rPr>
            </w:r>
            <w:r w:rsidR="00596F9E">
              <w:rPr>
                <w:webHidden/>
              </w:rPr>
              <w:fldChar w:fldCharType="separate"/>
            </w:r>
            <w:r w:rsidR="00596F9E">
              <w:rPr>
                <w:webHidden/>
              </w:rPr>
              <w:t>20</w:t>
            </w:r>
            <w:r w:rsidR="00596F9E">
              <w:rPr>
                <w:webHidden/>
              </w:rPr>
              <w:fldChar w:fldCharType="end"/>
            </w:r>
          </w:hyperlink>
        </w:p>
        <w:p w14:paraId="60FD02B2" w14:textId="37960D98" w:rsidR="00596F9E" w:rsidRDefault="00596635">
          <w:pPr>
            <w:pStyle w:val="TJ3"/>
            <w:rPr>
              <w:rFonts w:asciiTheme="minorHAnsi" w:eastAsiaTheme="minorEastAsia" w:hAnsiTheme="minorHAnsi" w:cstheme="minorBidi"/>
              <w:noProof/>
              <w:kern w:val="2"/>
              <w:sz w:val="24"/>
              <w:szCs w:val="24"/>
              <w:lang w:eastAsia="hu-HU"/>
              <w14:ligatures w14:val="standardContextual"/>
            </w:rPr>
          </w:pPr>
          <w:hyperlink w:anchor="_Toc215142433" w:history="1">
            <w:r w:rsidR="00596F9E" w:rsidRPr="00C93A57">
              <w:rPr>
                <w:rStyle w:val="Hiperhivatkozs"/>
                <w:b/>
                <w:bCs/>
                <w:noProof/>
              </w:rPr>
              <w:t>Társasházi képviselet</w:t>
            </w:r>
            <w:r w:rsidR="00596F9E">
              <w:rPr>
                <w:noProof/>
                <w:webHidden/>
              </w:rPr>
              <w:tab/>
            </w:r>
            <w:r w:rsidR="00596F9E">
              <w:rPr>
                <w:noProof/>
                <w:webHidden/>
              </w:rPr>
              <w:fldChar w:fldCharType="begin"/>
            </w:r>
            <w:r w:rsidR="00596F9E">
              <w:rPr>
                <w:noProof/>
                <w:webHidden/>
              </w:rPr>
              <w:instrText xml:space="preserve"> PAGEREF _Toc215142433 \h </w:instrText>
            </w:r>
            <w:r w:rsidR="00596F9E">
              <w:rPr>
                <w:noProof/>
                <w:webHidden/>
              </w:rPr>
            </w:r>
            <w:r w:rsidR="00596F9E">
              <w:rPr>
                <w:noProof/>
                <w:webHidden/>
              </w:rPr>
              <w:fldChar w:fldCharType="separate"/>
            </w:r>
            <w:r w:rsidR="00596F9E">
              <w:rPr>
                <w:noProof/>
                <w:webHidden/>
              </w:rPr>
              <w:t>20</w:t>
            </w:r>
            <w:r w:rsidR="00596F9E">
              <w:rPr>
                <w:noProof/>
                <w:webHidden/>
              </w:rPr>
              <w:fldChar w:fldCharType="end"/>
            </w:r>
          </w:hyperlink>
        </w:p>
        <w:p w14:paraId="655D6118" w14:textId="5E61595D" w:rsidR="00596F9E" w:rsidRDefault="00596635">
          <w:pPr>
            <w:pStyle w:val="TJ3"/>
            <w:rPr>
              <w:rFonts w:asciiTheme="minorHAnsi" w:eastAsiaTheme="minorEastAsia" w:hAnsiTheme="minorHAnsi" w:cstheme="minorBidi"/>
              <w:noProof/>
              <w:kern w:val="2"/>
              <w:sz w:val="24"/>
              <w:szCs w:val="24"/>
              <w:lang w:eastAsia="hu-HU"/>
              <w14:ligatures w14:val="standardContextual"/>
            </w:rPr>
          </w:pPr>
          <w:hyperlink w:anchor="_Toc215142434" w:history="1">
            <w:r w:rsidR="00596F9E" w:rsidRPr="00C93A57">
              <w:rPr>
                <w:rStyle w:val="Hiperhivatkozs"/>
                <w:noProof/>
              </w:rPr>
              <w:t>Tevékenység 2025-ben</w:t>
            </w:r>
            <w:r w:rsidR="00596F9E">
              <w:rPr>
                <w:noProof/>
                <w:webHidden/>
              </w:rPr>
              <w:tab/>
            </w:r>
            <w:r w:rsidR="00596F9E">
              <w:rPr>
                <w:noProof/>
                <w:webHidden/>
              </w:rPr>
              <w:fldChar w:fldCharType="begin"/>
            </w:r>
            <w:r w:rsidR="00596F9E">
              <w:rPr>
                <w:noProof/>
                <w:webHidden/>
              </w:rPr>
              <w:instrText xml:space="preserve"> PAGEREF _Toc215142434 \h </w:instrText>
            </w:r>
            <w:r w:rsidR="00596F9E">
              <w:rPr>
                <w:noProof/>
                <w:webHidden/>
              </w:rPr>
            </w:r>
            <w:r w:rsidR="00596F9E">
              <w:rPr>
                <w:noProof/>
                <w:webHidden/>
              </w:rPr>
              <w:fldChar w:fldCharType="separate"/>
            </w:r>
            <w:r w:rsidR="00596F9E">
              <w:rPr>
                <w:noProof/>
                <w:webHidden/>
              </w:rPr>
              <w:t>20</w:t>
            </w:r>
            <w:r w:rsidR="00596F9E">
              <w:rPr>
                <w:noProof/>
                <w:webHidden/>
              </w:rPr>
              <w:fldChar w:fldCharType="end"/>
            </w:r>
          </w:hyperlink>
        </w:p>
        <w:p w14:paraId="4A62CE47" w14:textId="5085D304" w:rsidR="00596F9E" w:rsidRDefault="00596635">
          <w:pPr>
            <w:pStyle w:val="TJ3"/>
            <w:rPr>
              <w:rFonts w:asciiTheme="minorHAnsi" w:eastAsiaTheme="minorEastAsia" w:hAnsiTheme="minorHAnsi" w:cstheme="minorBidi"/>
              <w:noProof/>
              <w:kern w:val="2"/>
              <w:sz w:val="24"/>
              <w:szCs w:val="24"/>
              <w:lang w:eastAsia="hu-HU"/>
              <w14:ligatures w14:val="standardContextual"/>
            </w:rPr>
          </w:pPr>
          <w:hyperlink w:anchor="_Toc215142435" w:history="1">
            <w:r w:rsidR="00596F9E" w:rsidRPr="00C93A57">
              <w:rPr>
                <w:rStyle w:val="Hiperhivatkozs"/>
                <w:noProof/>
              </w:rPr>
              <w:t>Társasházi képviselet 2026-ban tervezett tevékenysége</w:t>
            </w:r>
            <w:r w:rsidR="00596F9E">
              <w:rPr>
                <w:noProof/>
                <w:webHidden/>
              </w:rPr>
              <w:tab/>
            </w:r>
            <w:r w:rsidR="00596F9E">
              <w:rPr>
                <w:noProof/>
                <w:webHidden/>
              </w:rPr>
              <w:fldChar w:fldCharType="begin"/>
            </w:r>
            <w:r w:rsidR="00596F9E">
              <w:rPr>
                <w:noProof/>
                <w:webHidden/>
              </w:rPr>
              <w:instrText xml:space="preserve"> PAGEREF _Toc215142435 \h </w:instrText>
            </w:r>
            <w:r w:rsidR="00596F9E">
              <w:rPr>
                <w:noProof/>
                <w:webHidden/>
              </w:rPr>
            </w:r>
            <w:r w:rsidR="00596F9E">
              <w:rPr>
                <w:noProof/>
                <w:webHidden/>
              </w:rPr>
              <w:fldChar w:fldCharType="separate"/>
            </w:r>
            <w:r w:rsidR="00596F9E">
              <w:rPr>
                <w:noProof/>
                <w:webHidden/>
              </w:rPr>
              <w:t>20</w:t>
            </w:r>
            <w:r w:rsidR="00596F9E">
              <w:rPr>
                <w:noProof/>
                <w:webHidden/>
              </w:rPr>
              <w:fldChar w:fldCharType="end"/>
            </w:r>
          </w:hyperlink>
        </w:p>
        <w:p w14:paraId="4B905D99" w14:textId="635364FB" w:rsidR="00596F9E" w:rsidRDefault="00596635">
          <w:pPr>
            <w:pStyle w:val="TJ3"/>
            <w:rPr>
              <w:rFonts w:asciiTheme="minorHAnsi" w:eastAsiaTheme="minorEastAsia" w:hAnsiTheme="minorHAnsi" w:cstheme="minorBidi"/>
              <w:noProof/>
              <w:kern w:val="2"/>
              <w:sz w:val="24"/>
              <w:szCs w:val="24"/>
              <w:lang w:eastAsia="hu-HU"/>
              <w14:ligatures w14:val="standardContextual"/>
            </w:rPr>
          </w:pPr>
          <w:hyperlink w:anchor="_Toc215142436" w:history="1">
            <w:r w:rsidR="00596F9E" w:rsidRPr="00C93A57">
              <w:rPr>
                <w:rStyle w:val="Hiperhivatkozs"/>
                <w:b/>
                <w:bCs/>
                <w:noProof/>
              </w:rPr>
              <w:t>Piaci társasházkezelés</w:t>
            </w:r>
            <w:r w:rsidR="00596F9E">
              <w:rPr>
                <w:noProof/>
                <w:webHidden/>
              </w:rPr>
              <w:tab/>
            </w:r>
            <w:r w:rsidR="00596F9E">
              <w:rPr>
                <w:noProof/>
                <w:webHidden/>
              </w:rPr>
              <w:fldChar w:fldCharType="begin"/>
            </w:r>
            <w:r w:rsidR="00596F9E">
              <w:rPr>
                <w:noProof/>
                <w:webHidden/>
              </w:rPr>
              <w:instrText xml:space="preserve"> PAGEREF _Toc215142436 \h </w:instrText>
            </w:r>
            <w:r w:rsidR="00596F9E">
              <w:rPr>
                <w:noProof/>
                <w:webHidden/>
              </w:rPr>
            </w:r>
            <w:r w:rsidR="00596F9E">
              <w:rPr>
                <w:noProof/>
                <w:webHidden/>
              </w:rPr>
              <w:fldChar w:fldCharType="separate"/>
            </w:r>
            <w:r w:rsidR="00596F9E">
              <w:rPr>
                <w:noProof/>
                <w:webHidden/>
              </w:rPr>
              <w:t>21</w:t>
            </w:r>
            <w:r w:rsidR="00596F9E">
              <w:rPr>
                <w:noProof/>
                <w:webHidden/>
              </w:rPr>
              <w:fldChar w:fldCharType="end"/>
            </w:r>
          </w:hyperlink>
        </w:p>
        <w:p w14:paraId="7C638E52" w14:textId="27DE02DD" w:rsidR="00596F9E" w:rsidRDefault="00596635">
          <w:pPr>
            <w:pStyle w:val="TJ3"/>
            <w:rPr>
              <w:rFonts w:asciiTheme="minorHAnsi" w:eastAsiaTheme="minorEastAsia" w:hAnsiTheme="minorHAnsi" w:cstheme="minorBidi"/>
              <w:noProof/>
              <w:kern w:val="2"/>
              <w:sz w:val="24"/>
              <w:szCs w:val="24"/>
              <w:lang w:eastAsia="hu-HU"/>
              <w14:ligatures w14:val="standardContextual"/>
            </w:rPr>
          </w:pPr>
          <w:hyperlink w:anchor="_Toc215142437" w:history="1">
            <w:r w:rsidR="00596F9E" w:rsidRPr="00C93A57">
              <w:rPr>
                <w:rStyle w:val="Hiperhivatkozs"/>
                <w:noProof/>
              </w:rPr>
              <w:t>Tevékenység 2025-ben</w:t>
            </w:r>
            <w:r w:rsidR="00596F9E">
              <w:rPr>
                <w:noProof/>
                <w:webHidden/>
              </w:rPr>
              <w:tab/>
            </w:r>
            <w:r w:rsidR="00596F9E">
              <w:rPr>
                <w:noProof/>
                <w:webHidden/>
              </w:rPr>
              <w:fldChar w:fldCharType="begin"/>
            </w:r>
            <w:r w:rsidR="00596F9E">
              <w:rPr>
                <w:noProof/>
                <w:webHidden/>
              </w:rPr>
              <w:instrText xml:space="preserve"> PAGEREF _Toc215142437 \h </w:instrText>
            </w:r>
            <w:r w:rsidR="00596F9E">
              <w:rPr>
                <w:noProof/>
                <w:webHidden/>
              </w:rPr>
            </w:r>
            <w:r w:rsidR="00596F9E">
              <w:rPr>
                <w:noProof/>
                <w:webHidden/>
              </w:rPr>
              <w:fldChar w:fldCharType="separate"/>
            </w:r>
            <w:r w:rsidR="00596F9E">
              <w:rPr>
                <w:noProof/>
                <w:webHidden/>
              </w:rPr>
              <w:t>21</w:t>
            </w:r>
            <w:r w:rsidR="00596F9E">
              <w:rPr>
                <w:noProof/>
                <w:webHidden/>
              </w:rPr>
              <w:fldChar w:fldCharType="end"/>
            </w:r>
          </w:hyperlink>
        </w:p>
        <w:p w14:paraId="1257D488" w14:textId="7F3ED43A" w:rsidR="00596F9E" w:rsidRDefault="00596635">
          <w:pPr>
            <w:pStyle w:val="TJ3"/>
            <w:rPr>
              <w:rFonts w:asciiTheme="minorHAnsi" w:eastAsiaTheme="minorEastAsia" w:hAnsiTheme="minorHAnsi" w:cstheme="minorBidi"/>
              <w:noProof/>
              <w:kern w:val="2"/>
              <w:sz w:val="24"/>
              <w:szCs w:val="24"/>
              <w:lang w:eastAsia="hu-HU"/>
              <w14:ligatures w14:val="standardContextual"/>
            </w:rPr>
          </w:pPr>
          <w:hyperlink w:anchor="_Toc215142438" w:history="1">
            <w:r w:rsidR="00596F9E" w:rsidRPr="00C93A57">
              <w:rPr>
                <w:rStyle w:val="Hiperhivatkozs"/>
                <w:noProof/>
              </w:rPr>
              <w:t>Piaci társasházkezelési tervezett tevékenység 2026-ban</w:t>
            </w:r>
            <w:r w:rsidR="00596F9E">
              <w:rPr>
                <w:noProof/>
                <w:webHidden/>
              </w:rPr>
              <w:tab/>
            </w:r>
            <w:r w:rsidR="00596F9E">
              <w:rPr>
                <w:noProof/>
                <w:webHidden/>
              </w:rPr>
              <w:fldChar w:fldCharType="begin"/>
            </w:r>
            <w:r w:rsidR="00596F9E">
              <w:rPr>
                <w:noProof/>
                <w:webHidden/>
              </w:rPr>
              <w:instrText xml:space="preserve"> PAGEREF _Toc215142438 \h </w:instrText>
            </w:r>
            <w:r w:rsidR="00596F9E">
              <w:rPr>
                <w:noProof/>
                <w:webHidden/>
              </w:rPr>
            </w:r>
            <w:r w:rsidR="00596F9E">
              <w:rPr>
                <w:noProof/>
                <w:webHidden/>
              </w:rPr>
              <w:fldChar w:fldCharType="separate"/>
            </w:r>
            <w:r w:rsidR="00596F9E">
              <w:rPr>
                <w:noProof/>
                <w:webHidden/>
              </w:rPr>
              <w:t>22</w:t>
            </w:r>
            <w:r w:rsidR="00596F9E">
              <w:rPr>
                <w:noProof/>
                <w:webHidden/>
              </w:rPr>
              <w:fldChar w:fldCharType="end"/>
            </w:r>
          </w:hyperlink>
        </w:p>
        <w:p w14:paraId="4E8118E2" w14:textId="1F8A6207" w:rsidR="00596F9E" w:rsidRDefault="00596635">
          <w:pPr>
            <w:pStyle w:val="TJ1"/>
            <w:rPr>
              <w:rFonts w:asciiTheme="minorHAnsi" w:hAnsiTheme="minorHAnsi" w:cstheme="minorBidi"/>
              <w:b w:val="0"/>
              <w:bCs w:val="0"/>
              <w:kern w:val="2"/>
              <w:sz w:val="24"/>
              <w:szCs w:val="24"/>
              <w14:ligatures w14:val="standardContextual"/>
            </w:rPr>
          </w:pPr>
          <w:hyperlink w:anchor="_Toc215142439" w:history="1">
            <w:r w:rsidR="00596F9E" w:rsidRPr="00C93A57">
              <w:rPr>
                <w:rStyle w:val="Hiperhivatkozs"/>
              </w:rPr>
              <w:t>V.</w:t>
            </w:r>
            <w:r w:rsidR="00596F9E">
              <w:rPr>
                <w:rFonts w:asciiTheme="minorHAnsi" w:hAnsiTheme="minorHAnsi" w:cstheme="minorBidi"/>
                <w:b w:val="0"/>
                <w:bCs w:val="0"/>
                <w:kern w:val="2"/>
                <w:sz w:val="24"/>
                <w:szCs w:val="24"/>
                <w14:ligatures w14:val="standardContextual"/>
              </w:rPr>
              <w:tab/>
            </w:r>
            <w:r w:rsidR="00596F9E" w:rsidRPr="00C93A57">
              <w:rPr>
                <w:rStyle w:val="Hiperhivatkozs"/>
              </w:rPr>
              <w:t>Az ingatlangazdálkodási üzletág működési</w:t>
            </w:r>
            <w:r w:rsidR="00596F9E" w:rsidRPr="00C93A57">
              <w:rPr>
                <w:rStyle w:val="Hiperhivatkozs"/>
                <w:spacing w:val="-7"/>
              </w:rPr>
              <w:t xml:space="preserve"> </w:t>
            </w:r>
            <w:r w:rsidR="00596F9E" w:rsidRPr="00C93A57">
              <w:rPr>
                <w:rStyle w:val="Hiperhivatkozs"/>
              </w:rPr>
              <w:t>költségei</w:t>
            </w:r>
            <w:r w:rsidR="00596F9E">
              <w:rPr>
                <w:webHidden/>
              </w:rPr>
              <w:tab/>
            </w:r>
            <w:r w:rsidR="00596F9E">
              <w:rPr>
                <w:webHidden/>
              </w:rPr>
              <w:fldChar w:fldCharType="begin"/>
            </w:r>
            <w:r w:rsidR="00596F9E">
              <w:rPr>
                <w:webHidden/>
              </w:rPr>
              <w:instrText xml:space="preserve"> PAGEREF _Toc215142439 \h </w:instrText>
            </w:r>
            <w:r w:rsidR="00596F9E">
              <w:rPr>
                <w:webHidden/>
              </w:rPr>
            </w:r>
            <w:r w:rsidR="00596F9E">
              <w:rPr>
                <w:webHidden/>
              </w:rPr>
              <w:fldChar w:fldCharType="separate"/>
            </w:r>
            <w:r w:rsidR="00596F9E">
              <w:rPr>
                <w:webHidden/>
              </w:rPr>
              <w:t>23</w:t>
            </w:r>
            <w:r w:rsidR="00596F9E">
              <w:rPr>
                <w:webHidden/>
              </w:rPr>
              <w:fldChar w:fldCharType="end"/>
            </w:r>
          </w:hyperlink>
        </w:p>
        <w:p w14:paraId="49A467C6" w14:textId="0584A3E1" w:rsidR="00596F9E" w:rsidRDefault="00596635">
          <w:pPr>
            <w:pStyle w:val="TJ1"/>
            <w:rPr>
              <w:rFonts w:asciiTheme="minorHAnsi" w:hAnsiTheme="minorHAnsi" w:cstheme="minorBidi"/>
              <w:b w:val="0"/>
              <w:bCs w:val="0"/>
              <w:kern w:val="2"/>
              <w:sz w:val="24"/>
              <w:szCs w:val="24"/>
              <w14:ligatures w14:val="standardContextual"/>
            </w:rPr>
          </w:pPr>
          <w:hyperlink w:anchor="_Toc215142440" w:history="1">
            <w:r w:rsidR="00596F9E" w:rsidRPr="00C93A57">
              <w:rPr>
                <w:rStyle w:val="Hiperhivatkozs"/>
              </w:rPr>
              <w:t>Parkolás-üzemeltetési üzletág</w:t>
            </w:r>
            <w:r w:rsidR="00596F9E">
              <w:rPr>
                <w:webHidden/>
              </w:rPr>
              <w:tab/>
            </w:r>
            <w:r w:rsidR="00596F9E">
              <w:rPr>
                <w:webHidden/>
              </w:rPr>
              <w:fldChar w:fldCharType="begin"/>
            </w:r>
            <w:r w:rsidR="00596F9E">
              <w:rPr>
                <w:webHidden/>
              </w:rPr>
              <w:instrText xml:space="preserve"> PAGEREF _Toc215142440 \h </w:instrText>
            </w:r>
            <w:r w:rsidR="00596F9E">
              <w:rPr>
                <w:webHidden/>
              </w:rPr>
            </w:r>
            <w:r w:rsidR="00596F9E">
              <w:rPr>
                <w:webHidden/>
              </w:rPr>
              <w:fldChar w:fldCharType="separate"/>
            </w:r>
            <w:r w:rsidR="00596F9E">
              <w:rPr>
                <w:webHidden/>
              </w:rPr>
              <w:t>24</w:t>
            </w:r>
            <w:r w:rsidR="00596F9E">
              <w:rPr>
                <w:webHidden/>
              </w:rPr>
              <w:fldChar w:fldCharType="end"/>
            </w:r>
          </w:hyperlink>
        </w:p>
        <w:p w14:paraId="432DF052" w14:textId="3F17F517" w:rsidR="00596F9E" w:rsidRDefault="00596635">
          <w:pPr>
            <w:pStyle w:val="TJ1"/>
            <w:rPr>
              <w:rFonts w:asciiTheme="minorHAnsi" w:hAnsiTheme="minorHAnsi" w:cstheme="minorBidi"/>
              <w:b w:val="0"/>
              <w:bCs w:val="0"/>
              <w:kern w:val="2"/>
              <w:sz w:val="24"/>
              <w:szCs w:val="24"/>
              <w14:ligatures w14:val="standardContextual"/>
            </w:rPr>
          </w:pPr>
          <w:hyperlink w:anchor="_Toc215142441" w:history="1">
            <w:r w:rsidR="00596F9E" w:rsidRPr="00C93A57">
              <w:rPr>
                <w:rStyle w:val="Hiperhivatkozs"/>
              </w:rPr>
              <w:t>I.</w:t>
            </w:r>
            <w:r w:rsidR="00596F9E">
              <w:rPr>
                <w:rFonts w:asciiTheme="minorHAnsi" w:hAnsiTheme="minorHAnsi" w:cstheme="minorBidi"/>
                <w:b w:val="0"/>
                <w:bCs w:val="0"/>
                <w:kern w:val="2"/>
                <w:sz w:val="24"/>
                <w:szCs w:val="24"/>
                <w14:ligatures w14:val="standardContextual"/>
              </w:rPr>
              <w:tab/>
            </w:r>
            <w:r w:rsidR="00596F9E" w:rsidRPr="00C93A57">
              <w:rPr>
                <w:rStyle w:val="Hiperhivatkozs"/>
              </w:rPr>
              <w:t>Előzmények</w:t>
            </w:r>
            <w:r w:rsidR="00596F9E">
              <w:rPr>
                <w:webHidden/>
              </w:rPr>
              <w:tab/>
            </w:r>
            <w:r w:rsidR="00596F9E">
              <w:rPr>
                <w:webHidden/>
              </w:rPr>
              <w:fldChar w:fldCharType="begin"/>
            </w:r>
            <w:r w:rsidR="00596F9E">
              <w:rPr>
                <w:webHidden/>
              </w:rPr>
              <w:instrText xml:space="preserve"> PAGEREF _Toc215142441 \h </w:instrText>
            </w:r>
            <w:r w:rsidR="00596F9E">
              <w:rPr>
                <w:webHidden/>
              </w:rPr>
            </w:r>
            <w:r w:rsidR="00596F9E">
              <w:rPr>
                <w:webHidden/>
              </w:rPr>
              <w:fldChar w:fldCharType="separate"/>
            </w:r>
            <w:r w:rsidR="00596F9E">
              <w:rPr>
                <w:webHidden/>
              </w:rPr>
              <w:t>24</w:t>
            </w:r>
            <w:r w:rsidR="00596F9E">
              <w:rPr>
                <w:webHidden/>
              </w:rPr>
              <w:fldChar w:fldCharType="end"/>
            </w:r>
          </w:hyperlink>
        </w:p>
        <w:p w14:paraId="54694803" w14:textId="5F712EEA" w:rsidR="00596F9E" w:rsidRDefault="00596635">
          <w:pPr>
            <w:pStyle w:val="TJ1"/>
            <w:rPr>
              <w:rFonts w:asciiTheme="minorHAnsi" w:hAnsiTheme="minorHAnsi" w:cstheme="minorBidi"/>
              <w:b w:val="0"/>
              <w:bCs w:val="0"/>
              <w:kern w:val="2"/>
              <w:sz w:val="24"/>
              <w:szCs w:val="24"/>
              <w14:ligatures w14:val="standardContextual"/>
            </w:rPr>
          </w:pPr>
          <w:hyperlink w:anchor="_Toc215142442" w:history="1">
            <w:r w:rsidR="00596F9E" w:rsidRPr="00C93A57">
              <w:rPr>
                <w:rStyle w:val="Hiperhivatkozs"/>
              </w:rPr>
              <w:t>II.</w:t>
            </w:r>
            <w:r w:rsidR="00596F9E">
              <w:rPr>
                <w:rFonts w:asciiTheme="minorHAnsi" w:hAnsiTheme="minorHAnsi" w:cstheme="minorBidi"/>
                <w:b w:val="0"/>
                <w:bCs w:val="0"/>
                <w:kern w:val="2"/>
                <w:sz w:val="24"/>
                <w:szCs w:val="24"/>
                <w14:ligatures w14:val="standardContextual"/>
              </w:rPr>
              <w:tab/>
            </w:r>
            <w:r w:rsidR="00596F9E" w:rsidRPr="00C93A57">
              <w:rPr>
                <w:rStyle w:val="Hiperhivatkozs"/>
              </w:rPr>
              <w:t>A 2025. év tapasztalatainak bemutatása</w:t>
            </w:r>
            <w:r w:rsidR="00596F9E">
              <w:rPr>
                <w:webHidden/>
              </w:rPr>
              <w:tab/>
            </w:r>
            <w:r w:rsidR="00596F9E">
              <w:rPr>
                <w:webHidden/>
              </w:rPr>
              <w:fldChar w:fldCharType="begin"/>
            </w:r>
            <w:r w:rsidR="00596F9E">
              <w:rPr>
                <w:webHidden/>
              </w:rPr>
              <w:instrText xml:space="preserve"> PAGEREF _Toc215142442 \h </w:instrText>
            </w:r>
            <w:r w:rsidR="00596F9E">
              <w:rPr>
                <w:webHidden/>
              </w:rPr>
            </w:r>
            <w:r w:rsidR="00596F9E">
              <w:rPr>
                <w:webHidden/>
              </w:rPr>
              <w:fldChar w:fldCharType="separate"/>
            </w:r>
            <w:r w:rsidR="00596F9E">
              <w:rPr>
                <w:webHidden/>
              </w:rPr>
              <w:t>25</w:t>
            </w:r>
            <w:r w:rsidR="00596F9E">
              <w:rPr>
                <w:webHidden/>
              </w:rPr>
              <w:fldChar w:fldCharType="end"/>
            </w:r>
          </w:hyperlink>
        </w:p>
        <w:p w14:paraId="65FC8D34" w14:textId="695B140B" w:rsidR="00596F9E" w:rsidRDefault="00596635">
          <w:pPr>
            <w:pStyle w:val="TJ1"/>
            <w:rPr>
              <w:rFonts w:asciiTheme="minorHAnsi" w:hAnsiTheme="minorHAnsi" w:cstheme="minorBidi"/>
              <w:b w:val="0"/>
              <w:bCs w:val="0"/>
              <w:kern w:val="2"/>
              <w:sz w:val="24"/>
              <w:szCs w:val="24"/>
              <w14:ligatures w14:val="standardContextual"/>
            </w:rPr>
          </w:pPr>
          <w:hyperlink w:anchor="_Toc215142443" w:history="1">
            <w:r w:rsidR="00596F9E" w:rsidRPr="00C93A57">
              <w:rPr>
                <w:rStyle w:val="Hiperhivatkozs"/>
              </w:rPr>
              <w:t>III.</w:t>
            </w:r>
            <w:r w:rsidR="00596F9E">
              <w:rPr>
                <w:rFonts w:asciiTheme="minorHAnsi" w:hAnsiTheme="minorHAnsi" w:cstheme="minorBidi"/>
                <w:b w:val="0"/>
                <w:bCs w:val="0"/>
                <w:kern w:val="2"/>
                <w:sz w:val="24"/>
                <w:szCs w:val="24"/>
                <w14:ligatures w14:val="standardContextual"/>
              </w:rPr>
              <w:tab/>
            </w:r>
            <w:r w:rsidR="00596F9E" w:rsidRPr="00C93A57">
              <w:rPr>
                <w:rStyle w:val="Hiperhivatkozs"/>
              </w:rPr>
              <w:t>2026. évi költségvetési terv</w:t>
            </w:r>
            <w:r w:rsidR="00596F9E">
              <w:rPr>
                <w:webHidden/>
              </w:rPr>
              <w:tab/>
            </w:r>
            <w:r w:rsidR="00596F9E">
              <w:rPr>
                <w:webHidden/>
              </w:rPr>
              <w:fldChar w:fldCharType="begin"/>
            </w:r>
            <w:r w:rsidR="00596F9E">
              <w:rPr>
                <w:webHidden/>
              </w:rPr>
              <w:instrText xml:space="preserve"> PAGEREF _Toc215142443 \h </w:instrText>
            </w:r>
            <w:r w:rsidR="00596F9E">
              <w:rPr>
                <w:webHidden/>
              </w:rPr>
            </w:r>
            <w:r w:rsidR="00596F9E">
              <w:rPr>
                <w:webHidden/>
              </w:rPr>
              <w:fldChar w:fldCharType="separate"/>
            </w:r>
            <w:r w:rsidR="00596F9E">
              <w:rPr>
                <w:webHidden/>
              </w:rPr>
              <w:t>30</w:t>
            </w:r>
            <w:r w:rsidR="00596F9E">
              <w:rPr>
                <w:webHidden/>
              </w:rPr>
              <w:fldChar w:fldCharType="end"/>
            </w:r>
          </w:hyperlink>
        </w:p>
        <w:p w14:paraId="24C1F63C" w14:textId="7E03DBB0" w:rsidR="00596F9E" w:rsidRDefault="00596635">
          <w:pPr>
            <w:pStyle w:val="TJ3"/>
            <w:rPr>
              <w:rFonts w:asciiTheme="minorHAnsi" w:eastAsiaTheme="minorEastAsia" w:hAnsiTheme="minorHAnsi" w:cstheme="minorBidi"/>
              <w:noProof/>
              <w:kern w:val="2"/>
              <w:sz w:val="24"/>
              <w:szCs w:val="24"/>
              <w:lang w:eastAsia="hu-HU"/>
              <w14:ligatures w14:val="standardContextual"/>
            </w:rPr>
          </w:pPr>
          <w:hyperlink w:anchor="_Toc215142444" w:history="1">
            <w:r w:rsidR="00596F9E" w:rsidRPr="00C93A57">
              <w:rPr>
                <w:rStyle w:val="Hiperhivatkozs"/>
                <w:noProof/>
              </w:rPr>
              <w:t>Bevételek</w:t>
            </w:r>
            <w:r w:rsidR="00596F9E">
              <w:rPr>
                <w:noProof/>
                <w:webHidden/>
              </w:rPr>
              <w:tab/>
            </w:r>
            <w:r w:rsidR="00596F9E">
              <w:rPr>
                <w:noProof/>
                <w:webHidden/>
              </w:rPr>
              <w:fldChar w:fldCharType="begin"/>
            </w:r>
            <w:r w:rsidR="00596F9E">
              <w:rPr>
                <w:noProof/>
                <w:webHidden/>
              </w:rPr>
              <w:instrText xml:space="preserve"> PAGEREF _Toc215142444 \h </w:instrText>
            </w:r>
            <w:r w:rsidR="00596F9E">
              <w:rPr>
                <w:noProof/>
                <w:webHidden/>
              </w:rPr>
            </w:r>
            <w:r w:rsidR="00596F9E">
              <w:rPr>
                <w:noProof/>
                <w:webHidden/>
              </w:rPr>
              <w:fldChar w:fldCharType="separate"/>
            </w:r>
            <w:r w:rsidR="00596F9E">
              <w:rPr>
                <w:noProof/>
                <w:webHidden/>
              </w:rPr>
              <w:t>30</w:t>
            </w:r>
            <w:r w:rsidR="00596F9E">
              <w:rPr>
                <w:noProof/>
                <w:webHidden/>
              </w:rPr>
              <w:fldChar w:fldCharType="end"/>
            </w:r>
          </w:hyperlink>
        </w:p>
        <w:p w14:paraId="40101651" w14:textId="7EB23145" w:rsidR="00596F9E" w:rsidRDefault="00596635">
          <w:pPr>
            <w:pStyle w:val="TJ3"/>
            <w:rPr>
              <w:rFonts w:asciiTheme="minorHAnsi" w:eastAsiaTheme="minorEastAsia" w:hAnsiTheme="minorHAnsi" w:cstheme="minorBidi"/>
              <w:noProof/>
              <w:kern w:val="2"/>
              <w:sz w:val="24"/>
              <w:szCs w:val="24"/>
              <w:lang w:eastAsia="hu-HU"/>
              <w14:ligatures w14:val="standardContextual"/>
            </w:rPr>
          </w:pPr>
          <w:hyperlink w:anchor="_Toc215142445" w:history="1">
            <w:r w:rsidR="00596F9E" w:rsidRPr="00C93A57">
              <w:rPr>
                <w:rStyle w:val="Hiperhivatkozs"/>
                <w:noProof/>
              </w:rPr>
              <w:t>Kiadások</w:t>
            </w:r>
            <w:r w:rsidR="00596F9E">
              <w:rPr>
                <w:noProof/>
                <w:webHidden/>
              </w:rPr>
              <w:tab/>
            </w:r>
            <w:r w:rsidR="00596F9E">
              <w:rPr>
                <w:noProof/>
                <w:webHidden/>
              </w:rPr>
              <w:fldChar w:fldCharType="begin"/>
            </w:r>
            <w:r w:rsidR="00596F9E">
              <w:rPr>
                <w:noProof/>
                <w:webHidden/>
              </w:rPr>
              <w:instrText xml:space="preserve"> PAGEREF _Toc215142445 \h </w:instrText>
            </w:r>
            <w:r w:rsidR="00596F9E">
              <w:rPr>
                <w:noProof/>
                <w:webHidden/>
              </w:rPr>
            </w:r>
            <w:r w:rsidR="00596F9E">
              <w:rPr>
                <w:noProof/>
                <w:webHidden/>
              </w:rPr>
              <w:fldChar w:fldCharType="separate"/>
            </w:r>
            <w:r w:rsidR="00596F9E">
              <w:rPr>
                <w:noProof/>
                <w:webHidden/>
              </w:rPr>
              <w:t>31</w:t>
            </w:r>
            <w:r w:rsidR="00596F9E">
              <w:rPr>
                <w:noProof/>
                <w:webHidden/>
              </w:rPr>
              <w:fldChar w:fldCharType="end"/>
            </w:r>
          </w:hyperlink>
        </w:p>
        <w:p w14:paraId="4434F5F2" w14:textId="7D8EDF78" w:rsidR="00596F9E" w:rsidRDefault="00596635">
          <w:pPr>
            <w:pStyle w:val="TJ3"/>
            <w:rPr>
              <w:rFonts w:asciiTheme="minorHAnsi" w:eastAsiaTheme="minorEastAsia" w:hAnsiTheme="minorHAnsi" w:cstheme="minorBidi"/>
              <w:noProof/>
              <w:kern w:val="2"/>
              <w:sz w:val="24"/>
              <w:szCs w:val="24"/>
              <w:lang w:eastAsia="hu-HU"/>
              <w14:ligatures w14:val="standardContextual"/>
            </w:rPr>
          </w:pPr>
          <w:hyperlink w:anchor="_Toc215142446" w:history="1">
            <w:r w:rsidR="00596F9E" w:rsidRPr="00C93A57">
              <w:rPr>
                <w:rStyle w:val="Hiperhivatkozs"/>
                <w:noProof/>
              </w:rPr>
              <w:t>Eredmény</w:t>
            </w:r>
            <w:r w:rsidR="00596F9E">
              <w:rPr>
                <w:noProof/>
                <w:webHidden/>
              </w:rPr>
              <w:tab/>
            </w:r>
            <w:r w:rsidR="00596F9E">
              <w:rPr>
                <w:noProof/>
                <w:webHidden/>
              </w:rPr>
              <w:fldChar w:fldCharType="begin"/>
            </w:r>
            <w:r w:rsidR="00596F9E">
              <w:rPr>
                <w:noProof/>
                <w:webHidden/>
              </w:rPr>
              <w:instrText xml:space="preserve"> PAGEREF _Toc215142446 \h </w:instrText>
            </w:r>
            <w:r w:rsidR="00596F9E">
              <w:rPr>
                <w:noProof/>
                <w:webHidden/>
              </w:rPr>
            </w:r>
            <w:r w:rsidR="00596F9E">
              <w:rPr>
                <w:noProof/>
                <w:webHidden/>
              </w:rPr>
              <w:fldChar w:fldCharType="separate"/>
            </w:r>
            <w:r w:rsidR="00596F9E">
              <w:rPr>
                <w:noProof/>
                <w:webHidden/>
              </w:rPr>
              <w:t>32</w:t>
            </w:r>
            <w:r w:rsidR="00596F9E">
              <w:rPr>
                <w:noProof/>
                <w:webHidden/>
              </w:rPr>
              <w:fldChar w:fldCharType="end"/>
            </w:r>
          </w:hyperlink>
        </w:p>
        <w:p w14:paraId="3ECC1A8F" w14:textId="7F424CA5" w:rsidR="00596F9E" w:rsidRDefault="00596635">
          <w:pPr>
            <w:pStyle w:val="TJ1"/>
            <w:rPr>
              <w:rFonts w:asciiTheme="minorHAnsi" w:hAnsiTheme="minorHAnsi" w:cstheme="minorBidi"/>
              <w:b w:val="0"/>
              <w:bCs w:val="0"/>
              <w:kern w:val="2"/>
              <w:sz w:val="24"/>
              <w:szCs w:val="24"/>
              <w14:ligatures w14:val="standardContextual"/>
            </w:rPr>
          </w:pPr>
          <w:hyperlink w:anchor="_Toc215142447" w:history="1">
            <w:r w:rsidR="00596F9E" w:rsidRPr="00C93A57">
              <w:rPr>
                <w:rStyle w:val="Hiperhivatkozs"/>
              </w:rPr>
              <w:t>Városüzemeltetési üzletág</w:t>
            </w:r>
            <w:r w:rsidR="00596F9E">
              <w:rPr>
                <w:webHidden/>
              </w:rPr>
              <w:tab/>
            </w:r>
            <w:r w:rsidR="00596F9E">
              <w:rPr>
                <w:webHidden/>
              </w:rPr>
              <w:fldChar w:fldCharType="begin"/>
            </w:r>
            <w:r w:rsidR="00596F9E">
              <w:rPr>
                <w:webHidden/>
              </w:rPr>
              <w:instrText xml:space="preserve"> PAGEREF _Toc215142447 \h </w:instrText>
            </w:r>
            <w:r w:rsidR="00596F9E">
              <w:rPr>
                <w:webHidden/>
              </w:rPr>
            </w:r>
            <w:r w:rsidR="00596F9E">
              <w:rPr>
                <w:webHidden/>
              </w:rPr>
              <w:fldChar w:fldCharType="separate"/>
            </w:r>
            <w:r w:rsidR="00596F9E">
              <w:rPr>
                <w:webHidden/>
              </w:rPr>
              <w:t>33</w:t>
            </w:r>
            <w:r w:rsidR="00596F9E">
              <w:rPr>
                <w:webHidden/>
              </w:rPr>
              <w:fldChar w:fldCharType="end"/>
            </w:r>
          </w:hyperlink>
        </w:p>
        <w:p w14:paraId="3723AB07" w14:textId="204DB50E" w:rsidR="00596F9E" w:rsidRDefault="00596635">
          <w:pPr>
            <w:pStyle w:val="TJ1"/>
            <w:rPr>
              <w:rFonts w:asciiTheme="minorHAnsi" w:hAnsiTheme="minorHAnsi" w:cstheme="minorBidi"/>
              <w:b w:val="0"/>
              <w:bCs w:val="0"/>
              <w:kern w:val="2"/>
              <w:sz w:val="24"/>
              <w:szCs w:val="24"/>
              <w14:ligatures w14:val="standardContextual"/>
            </w:rPr>
          </w:pPr>
          <w:hyperlink w:anchor="_Toc215142448" w:history="1">
            <w:r w:rsidR="00596F9E" w:rsidRPr="00C93A57">
              <w:rPr>
                <w:rStyle w:val="Hiperhivatkozs"/>
              </w:rPr>
              <w:t>I.</w:t>
            </w:r>
            <w:r w:rsidR="00596F9E">
              <w:rPr>
                <w:rFonts w:asciiTheme="minorHAnsi" w:hAnsiTheme="minorHAnsi" w:cstheme="minorBidi"/>
                <w:b w:val="0"/>
                <w:bCs w:val="0"/>
                <w:kern w:val="2"/>
                <w:sz w:val="24"/>
                <w:szCs w:val="24"/>
                <w14:ligatures w14:val="standardContextual"/>
              </w:rPr>
              <w:tab/>
            </w:r>
            <w:r w:rsidR="00596F9E" w:rsidRPr="00C93A57">
              <w:rPr>
                <w:rStyle w:val="Hiperhivatkozs"/>
              </w:rPr>
              <w:t>Előzmények</w:t>
            </w:r>
            <w:r w:rsidR="00596F9E">
              <w:rPr>
                <w:webHidden/>
              </w:rPr>
              <w:tab/>
            </w:r>
            <w:r w:rsidR="00596F9E">
              <w:rPr>
                <w:webHidden/>
              </w:rPr>
              <w:fldChar w:fldCharType="begin"/>
            </w:r>
            <w:r w:rsidR="00596F9E">
              <w:rPr>
                <w:webHidden/>
              </w:rPr>
              <w:instrText xml:space="preserve"> PAGEREF _Toc215142448 \h </w:instrText>
            </w:r>
            <w:r w:rsidR="00596F9E">
              <w:rPr>
                <w:webHidden/>
              </w:rPr>
            </w:r>
            <w:r w:rsidR="00596F9E">
              <w:rPr>
                <w:webHidden/>
              </w:rPr>
              <w:fldChar w:fldCharType="separate"/>
            </w:r>
            <w:r w:rsidR="00596F9E">
              <w:rPr>
                <w:webHidden/>
              </w:rPr>
              <w:t>33</w:t>
            </w:r>
            <w:r w:rsidR="00596F9E">
              <w:rPr>
                <w:webHidden/>
              </w:rPr>
              <w:fldChar w:fldCharType="end"/>
            </w:r>
          </w:hyperlink>
        </w:p>
        <w:p w14:paraId="6E650588" w14:textId="6C3193A8" w:rsidR="00596F9E" w:rsidRDefault="00596635">
          <w:pPr>
            <w:pStyle w:val="TJ1"/>
            <w:rPr>
              <w:rFonts w:asciiTheme="minorHAnsi" w:hAnsiTheme="minorHAnsi" w:cstheme="minorBidi"/>
              <w:b w:val="0"/>
              <w:bCs w:val="0"/>
              <w:kern w:val="2"/>
              <w:sz w:val="24"/>
              <w:szCs w:val="24"/>
              <w14:ligatures w14:val="standardContextual"/>
            </w:rPr>
          </w:pPr>
          <w:hyperlink w:anchor="_Toc215142449" w:history="1">
            <w:r w:rsidR="00596F9E" w:rsidRPr="00C93A57">
              <w:rPr>
                <w:rStyle w:val="Hiperhivatkozs"/>
              </w:rPr>
              <w:t>II.</w:t>
            </w:r>
            <w:r w:rsidR="00596F9E">
              <w:rPr>
                <w:rFonts w:asciiTheme="minorHAnsi" w:hAnsiTheme="minorHAnsi" w:cstheme="minorBidi"/>
                <w:b w:val="0"/>
                <w:bCs w:val="0"/>
                <w:kern w:val="2"/>
                <w:sz w:val="24"/>
                <w:szCs w:val="24"/>
                <w14:ligatures w14:val="standardContextual"/>
              </w:rPr>
              <w:tab/>
            </w:r>
            <w:r w:rsidR="00596F9E" w:rsidRPr="00C93A57">
              <w:rPr>
                <w:rStyle w:val="Hiperhivatkozs"/>
              </w:rPr>
              <w:t>A 2025. év bemutatása és a 2026. évi tervszámok</w:t>
            </w:r>
            <w:r w:rsidR="00596F9E">
              <w:rPr>
                <w:webHidden/>
              </w:rPr>
              <w:tab/>
            </w:r>
            <w:r w:rsidR="00596F9E">
              <w:rPr>
                <w:webHidden/>
              </w:rPr>
              <w:fldChar w:fldCharType="begin"/>
            </w:r>
            <w:r w:rsidR="00596F9E">
              <w:rPr>
                <w:webHidden/>
              </w:rPr>
              <w:instrText xml:space="preserve"> PAGEREF _Toc215142449 \h </w:instrText>
            </w:r>
            <w:r w:rsidR="00596F9E">
              <w:rPr>
                <w:webHidden/>
              </w:rPr>
            </w:r>
            <w:r w:rsidR="00596F9E">
              <w:rPr>
                <w:webHidden/>
              </w:rPr>
              <w:fldChar w:fldCharType="separate"/>
            </w:r>
            <w:r w:rsidR="00596F9E">
              <w:rPr>
                <w:webHidden/>
              </w:rPr>
              <w:t>34</w:t>
            </w:r>
            <w:r w:rsidR="00596F9E">
              <w:rPr>
                <w:webHidden/>
              </w:rPr>
              <w:fldChar w:fldCharType="end"/>
            </w:r>
          </w:hyperlink>
        </w:p>
        <w:p w14:paraId="34921204" w14:textId="5C187357" w:rsidR="00596F9E" w:rsidRDefault="00596635">
          <w:pPr>
            <w:pStyle w:val="TJ3"/>
            <w:rPr>
              <w:rFonts w:asciiTheme="minorHAnsi" w:eastAsiaTheme="minorEastAsia" w:hAnsiTheme="minorHAnsi" w:cstheme="minorBidi"/>
              <w:noProof/>
              <w:kern w:val="2"/>
              <w:sz w:val="24"/>
              <w:szCs w:val="24"/>
              <w:lang w:eastAsia="hu-HU"/>
              <w14:ligatures w14:val="standardContextual"/>
            </w:rPr>
          </w:pPr>
          <w:hyperlink w:anchor="_Toc215142450" w:history="1">
            <w:r w:rsidR="00596F9E" w:rsidRPr="00C93A57">
              <w:rPr>
                <w:rStyle w:val="Hiperhivatkozs"/>
                <w:noProof/>
              </w:rPr>
              <w:t>Takarítással kapcsolatos feladatok</w:t>
            </w:r>
            <w:r w:rsidR="00596F9E">
              <w:rPr>
                <w:noProof/>
                <w:webHidden/>
              </w:rPr>
              <w:tab/>
            </w:r>
            <w:r w:rsidR="00596F9E">
              <w:rPr>
                <w:noProof/>
                <w:webHidden/>
              </w:rPr>
              <w:fldChar w:fldCharType="begin"/>
            </w:r>
            <w:r w:rsidR="00596F9E">
              <w:rPr>
                <w:noProof/>
                <w:webHidden/>
              </w:rPr>
              <w:instrText xml:space="preserve"> PAGEREF _Toc215142450 \h </w:instrText>
            </w:r>
            <w:r w:rsidR="00596F9E">
              <w:rPr>
                <w:noProof/>
                <w:webHidden/>
              </w:rPr>
            </w:r>
            <w:r w:rsidR="00596F9E">
              <w:rPr>
                <w:noProof/>
                <w:webHidden/>
              </w:rPr>
              <w:fldChar w:fldCharType="separate"/>
            </w:r>
            <w:r w:rsidR="00596F9E">
              <w:rPr>
                <w:noProof/>
                <w:webHidden/>
              </w:rPr>
              <w:t>34</w:t>
            </w:r>
            <w:r w:rsidR="00596F9E">
              <w:rPr>
                <w:noProof/>
                <w:webHidden/>
              </w:rPr>
              <w:fldChar w:fldCharType="end"/>
            </w:r>
          </w:hyperlink>
        </w:p>
        <w:p w14:paraId="62C9F499" w14:textId="73A150F9" w:rsidR="00596F9E" w:rsidRDefault="00596635">
          <w:pPr>
            <w:pStyle w:val="TJ3"/>
            <w:rPr>
              <w:rFonts w:asciiTheme="minorHAnsi" w:eastAsiaTheme="minorEastAsia" w:hAnsiTheme="minorHAnsi" w:cstheme="minorBidi"/>
              <w:noProof/>
              <w:kern w:val="2"/>
              <w:sz w:val="24"/>
              <w:szCs w:val="24"/>
              <w:lang w:eastAsia="hu-HU"/>
              <w14:ligatures w14:val="standardContextual"/>
            </w:rPr>
          </w:pPr>
          <w:hyperlink w:anchor="_Toc215142451" w:history="1">
            <w:r w:rsidR="00596F9E" w:rsidRPr="00C93A57">
              <w:rPr>
                <w:rStyle w:val="Hiperhivatkozs"/>
                <w:noProof/>
              </w:rPr>
              <w:t>Zöldfelület fenntartással kapcsolatos feladatok</w:t>
            </w:r>
            <w:r w:rsidR="00596F9E">
              <w:rPr>
                <w:noProof/>
                <w:webHidden/>
              </w:rPr>
              <w:tab/>
            </w:r>
            <w:r w:rsidR="00596F9E">
              <w:rPr>
                <w:noProof/>
                <w:webHidden/>
              </w:rPr>
              <w:fldChar w:fldCharType="begin"/>
            </w:r>
            <w:r w:rsidR="00596F9E">
              <w:rPr>
                <w:noProof/>
                <w:webHidden/>
              </w:rPr>
              <w:instrText xml:space="preserve"> PAGEREF _Toc215142451 \h </w:instrText>
            </w:r>
            <w:r w:rsidR="00596F9E">
              <w:rPr>
                <w:noProof/>
                <w:webHidden/>
              </w:rPr>
            </w:r>
            <w:r w:rsidR="00596F9E">
              <w:rPr>
                <w:noProof/>
                <w:webHidden/>
              </w:rPr>
              <w:fldChar w:fldCharType="separate"/>
            </w:r>
            <w:r w:rsidR="00596F9E">
              <w:rPr>
                <w:noProof/>
                <w:webHidden/>
              </w:rPr>
              <w:t>35</w:t>
            </w:r>
            <w:r w:rsidR="00596F9E">
              <w:rPr>
                <w:noProof/>
                <w:webHidden/>
              </w:rPr>
              <w:fldChar w:fldCharType="end"/>
            </w:r>
          </w:hyperlink>
        </w:p>
        <w:p w14:paraId="78B986EB" w14:textId="03618376" w:rsidR="00596F9E" w:rsidRDefault="00596635">
          <w:pPr>
            <w:pStyle w:val="TJ3"/>
            <w:rPr>
              <w:rFonts w:asciiTheme="minorHAnsi" w:eastAsiaTheme="minorEastAsia" w:hAnsiTheme="minorHAnsi" w:cstheme="minorBidi"/>
              <w:noProof/>
              <w:kern w:val="2"/>
              <w:sz w:val="24"/>
              <w:szCs w:val="24"/>
              <w:lang w:eastAsia="hu-HU"/>
              <w14:ligatures w14:val="standardContextual"/>
            </w:rPr>
          </w:pPr>
          <w:hyperlink w:anchor="_Toc215142452" w:history="1">
            <w:r w:rsidR="00596F9E" w:rsidRPr="00C93A57">
              <w:rPr>
                <w:rStyle w:val="Hiperhivatkozs"/>
                <w:noProof/>
              </w:rPr>
              <w:t>Közterület és intézmény fenntartási (karbantartási) feladatok</w:t>
            </w:r>
            <w:r w:rsidR="00596F9E">
              <w:rPr>
                <w:noProof/>
                <w:webHidden/>
              </w:rPr>
              <w:tab/>
            </w:r>
            <w:r w:rsidR="00596F9E">
              <w:rPr>
                <w:noProof/>
                <w:webHidden/>
              </w:rPr>
              <w:fldChar w:fldCharType="begin"/>
            </w:r>
            <w:r w:rsidR="00596F9E">
              <w:rPr>
                <w:noProof/>
                <w:webHidden/>
              </w:rPr>
              <w:instrText xml:space="preserve"> PAGEREF _Toc215142452 \h </w:instrText>
            </w:r>
            <w:r w:rsidR="00596F9E">
              <w:rPr>
                <w:noProof/>
                <w:webHidden/>
              </w:rPr>
            </w:r>
            <w:r w:rsidR="00596F9E">
              <w:rPr>
                <w:noProof/>
                <w:webHidden/>
              </w:rPr>
              <w:fldChar w:fldCharType="separate"/>
            </w:r>
            <w:r w:rsidR="00596F9E">
              <w:rPr>
                <w:noProof/>
                <w:webHidden/>
              </w:rPr>
              <w:t>37</w:t>
            </w:r>
            <w:r w:rsidR="00596F9E">
              <w:rPr>
                <w:noProof/>
                <w:webHidden/>
              </w:rPr>
              <w:fldChar w:fldCharType="end"/>
            </w:r>
          </w:hyperlink>
        </w:p>
        <w:p w14:paraId="0079D073" w14:textId="5B4C8740" w:rsidR="00596F9E" w:rsidRDefault="00596635">
          <w:pPr>
            <w:pStyle w:val="TJ3"/>
            <w:rPr>
              <w:rFonts w:asciiTheme="minorHAnsi" w:eastAsiaTheme="minorEastAsia" w:hAnsiTheme="minorHAnsi" w:cstheme="minorBidi"/>
              <w:noProof/>
              <w:kern w:val="2"/>
              <w:sz w:val="24"/>
              <w:szCs w:val="24"/>
              <w:lang w:eastAsia="hu-HU"/>
              <w14:ligatures w14:val="standardContextual"/>
            </w:rPr>
          </w:pPr>
          <w:hyperlink w:anchor="_Toc215142453" w:history="1">
            <w:r w:rsidR="00596F9E" w:rsidRPr="00C93A57">
              <w:rPr>
                <w:rStyle w:val="Hiperhivatkozs"/>
                <w:noProof/>
              </w:rPr>
              <w:t>Graffitik eltávolítása, kutyafuttatók karbantartása</w:t>
            </w:r>
            <w:r w:rsidR="00596F9E">
              <w:rPr>
                <w:noProof/>
                <w:webHidden/>
              </w:rPr>
              <w:tab/>
            </w:r>
            <w:r w:rsidR="00596F9E">
              <w:rPr>
                <w:noProof/>
                <w:webHidden/>
              </w:rPr>
              <w:fldChar w:fldCharType="begin"/>
            </w:r>
            <w:r w:rsidR="00596F9E">
              <w:rPr>
                <w:noProof/>
                <w:webHidden/>
              </w:rPr>
              <w:instrText xml:space="preserve"> PAGEREF _Toc215142453 \h </w:instrText>
            </w:r>
            <w:r w:rsidR="00596F9E">
              <w:rPr>
                <w:noProof/>
                <w:webHidden/>
              </w:rPr>
            </w:r>
            <w:r w:rsidR="00596F9E">
              <w:rPr>
                <w:noProof/>
                <w:webHidden/>
              </w:rPr>
              <w:fldChar w:fldCharType="separate"/>
            </w:r>
            <w:r w:rsidR="00596F9E">
              <w:rPr>
                <w:noProof/>
                <w:webHidden/>
              </w:rPr>
              <w:t>37</w:t>
            </w:r>
            <w:r w:rsidR="00596F9E">
              <w:rPr>
                <w:noProof/>
                <w:webHidden/>
              </w:rPr>
              <w:fldChar w:fldCharType="end"/>
            </w:r>
          </w:hyperlink>
        </w:p>
        <w:p w14:paraId="5C3E6E9E" w14:textId="2FEC2273" w:rsidR="00596F9E" w:rsidRDefault="00596635">
          <w:pPr>
            <w:pStyle w:val="TJ3"/>
            <w:rPr>
              <w:rFonts w:asciiTheme="minorHAnsi" w:eastAsiaTheme="minorEastAsia" w:hAnsiTheme="minorHAnsi" w:cstheme="minorBidi"/>
              <w:noProof/>
              <w:kern w:val="2"/>
              <w:sz w:val="24"/>
              <w:szCs w:val="24"/>
              <w:lang w:eastAsia="hu-HU"/>
              <w14:ligatures w14:val="standardContextual"/>
            </w:rPr>
          </w:pPr>
          <w:hyperlink w:anchor="_Toc215142454" w:history="1">
            <w:r w:rsidR="00596F9E" w:rsidRPr="00C93A57">
              <w:rPr>
                <w:rStyle w:val="Hiperhivatkozs"/>
                <w:noProof/>
              </w:rPr>
              <w:t>Épített és automata illemhelyek üzemeltetése és karbantartása</w:t>
            </w:r>
            <w:r w:rsidR="00596F9E">
              <w:rPr>
                <w:noProof/>
                <w:webHidden/>
              </w:rPr>
              <w:tab/>
            </w:r>
            <w:r w:rsidR="00596F9E">
              <w:rPr>
                <w:noProof/>
                <w:webHidden/>
              </w:rPr>
              <w:fldChar w:fldCharType="begin"/>
            </w:r>
            <w:r w:rsidR="00596F9E">
              <w:rPr>
                <w:noProof/>
                <w:webHidden/>
              </w:rPr>
              <w:instrText xml:space="preserve"> PAGEREF _Toc215142454 \h </w:instrText>
            </w:r>
            <w:r w:rsidR="00596F9E">
              <w:rPr>
                <w:noProof/>
                <w:webHidden/>
              </w:rPr>
            </w:r>
            <w:r w:rsidR="00596F9E">
              <w:rPr>
                <w:noProof/>
                <w:webHidden/>
              </w:rPr>
              <w:fldChar w:fldCharType="separate"/>
            </w:r>
            <w:r w:rsidR="00596F9E">
              <w:rPr>
                <w:noProof/>
                <w:webHidden/>
              </w:rPr>
              <w:t>38</w:t>
            </w:r>
            <w:r w:rsidR="00596F9E">
              <w:rPr>
                <w:noProof/>
                <w:webHidden/>
              </w:rPr>
              <w:fldChar w:fldCharType="end"/>
            </w:r>
          </w:hyperlink>
        </w:p>
        <w:p w14:paraId="62268EFF" w14:textId="3E048557" w:rsidR="00596F9E" w:rsidRDefault="00596635">
          <w:pPr>
            <w:pStyle w:val="TJ3"/>
            <w:rPr>
              <w:rFonts w:asciiTheme="minorHAnsi" w:eastAsiaTheme="minorEastAsia" w:hAnsiTheme="minorHAnsi" w:cstheme="minorBidi"/>
              <w:noProof/>
              <w:kern w:val="2"/>
              <w:sz w:val="24"/>
              <w:szCs w:val="24"/>
              <w:lang w:eastAsia="hu-HU"/>
              <w14:ligatures w14:val="standardContextual"/>
            </w:rPr>
          </w:pPr>
          <w:hyperlink w:anchor="_Toc215142455" w:history="1">
            <w:r w:rsidR="00596F9E" w:rsidRPr="00C93A57">
              <w:rPr>
                <w:rStyle w:val="Hiperhivatkozs"/>
                <w:noProof/>
              </w:rPr>
              <w:t>Önkormányzati takarítás, karbantartás</w:t>
            </w:r>
            <w:r w:rsidR="00596F9E">
              <w:rPr>
                <w:noProof/>
                <w:webHidden/>
              </w:rPr>
              <w:tab/>
            </w:r>
            <w:r w:rsidR="00596F9E">
              <w:rPr>
                <w:noProof/>
                <w:webHidden/>
              </w:rPr>
              <w:fldChar w:fldCharType="begin"/>
            </w:r>
            <w:r w:rsidR="00596F9E">
              <w:rPr>
                <w:noProof/>
                <w:webHidden/>
              </w:rPr>
              <w:instrText xml:space="preserve"> PAGEREF _Toc215142455 \h </w:instrText>
            </w:r>
            <w:r w:rsidR="00596F9E">
              <w:rPr>
                <w:noProof/>
                <w:webHidden/>
              </w:rPr>
            </w:r>
            <w:r w:rsidR="00596F9E">
              <w:rPr>
                <w:noProof/>
                <w:webHidden/>
              </w:rPr>
              <w:fldChar w:fldCharType="separate"/>
            </w:r>
            <w:r w:rsidR="00596F9E">
              <w:rPr>
                <w:noProof/>
                <w:webHidden/>
              </w:rPr>
              <w:t>39</w:t>
            </w:r>
            <w:r w:rsidR="00596F9E">
              <w:rPr>
                <w:noProof/>
                <w:webHidden/>
              </w:rPr>
              <w:fldChar w:fldCharType="end"/>
            </w:r>
          </w:hyperlink>
        </w:p>
        <w:p w14:paraId="7C48ABA4" w14:textId="0DEC2B7A" w:rsidR="00596F9E" w:rsidRDefault="00596635">
          <w:pPr>
            <w:pStyle w:val="TJ3"/>
            <w:rPr>
              <w:rFonts w:asciiTheme="minorHAnsi" w:eastAsiaTheme="minorEastAsia" w:hAnsiTheme="minorHAnsi" w:cstheme="minorBidi"/>
              <w:noProof/>
              <w:kern w:val="2"/>
              <w:sz w:val="24"/>
              <w:szCs w:val="24"/>
              <w:lang w:eastAsia="hu-HU"/>
              <w14:ligatures w14:val="standardContextual"/>
            </w:rPr>
          </w:pPr>
          <w:hyperlink w:anchor="_Toc215142456" w:history="1">
            <w:r w:rsidR="00596F9E" w:rsidRPr="00C93A57">
              <w:rPr>
                <w:rStyle w:val="Hiperhivatkozs"/>
                <w:noProof/>
              </w:rPr>
              <w:t>Óvodák karbantartása</w:t>
            </w:r>
            <w:r w:rsidR="00596F9E">
              <w:rPr>
                <w:noProof/>
                <w:webHidden/>
              </w:rPr>
              <w:tab/>
            </w:r>
            <w:r w:rsidR="00596F9E">
              <w:rPr>
                <w:noProof/>
                <w:webHidden/>
              </w:rPr>
              <w:fldChar w:fldCharType="begin"/>
            </w:r>
            <w:r w:rsidR="00596F9E">
              <w:rPr>
                <w:noProof/>
                <w:webHidden/>
              </w:rPr>
              <w:instrText xml:space="preserve"> PAGEREF _Toc215142456 \h </w:instrText>
            </w:r>
            <w:r w:rsidR="00596F9E">
              <w:rPr>
                <w:noProof/>
                <w:webHidden/>
              </w:rPr>
            </w:r>
            <w:r w:rsidR="00596F9E">
              <w:rPr>
                <w:noProof/>
                <w:webHidden/>
              </w:rPr>
              <w:fldChar w:fldCharType="separate"/>
            </w:r>
            <w:r w:rsidR="00596F9E">
              <w:rPr>
                <w:noProof/>
                <w:webHidden/>
              </w:rPr>
              <w:t>39</w:t>
            </w:r>
            <w:r w:rsidR="00596F9E">
              <w:rPr>
                <w:noProof/>
                <w:webHidden/>
              </w:rPr>
              <w:fldChar w:fldCharType="end"/>
            </w:r>
          </w:hyperlink>
        </w:p>
        <w:p w14:paraId="0AEDBF12" w14:textId="6FA46137" w:rsidR="00596F9E" w:rsidRDefault="00596635">
          <w:pPr>
            <w:pStyle w:val="TJ3"/>
            <w:rPr>
              <w:rFonts w:asciiTheme="minorHAnsi" w:eastAsiaTheme="minorEastAsia" w:hAnsiTheme="minorHAnsi" w:cstheme="minorBidi"/>
              <w:noProof/>
              <w:kern w:val="2"/>
              <w:sz w:val="24"/>
              <w:szCs w:val="24"/>
              <w:lang w:eastAsia="hu-HU"/>
              <w14:ligatures w14:val="standardContextual"/>
            </w:rPr>
          </w:pPr>
          <w:hyperlink w:anchor="_Toc215142457" w:history="1">
            <w:r w:rsidR="00596F9E" w:rsidRPr="00C93A57">
              <w:rPr>
                <w:rStyle w:val="Hiperhivatkozs"/>
                <w:noProof/>
              </w:rPr>
              <w:t>Tárgyi feltételek, eszközellátottság</w:t>
            </w:r>
            <w:r w:rsidR="00596F9E">
              <w:rPr>
                <w:noProof/>
                <w:webHidden/>
              </w:rPr>
              <w:tab/>
            </w:r>
            <w:r w:rsidR="00596F9E">
              <w:rPr>
                <w:noProof/>
                <w:webHidden/>
              </w:rPr>
              <w:fldChar w:fldCharType="begin"/>
            </w:r>
            <w:r w:rsidR="00596F9E">
              <w:rPr>
                <w:noProof/>
                <w:webHidden/>
              </w:rPr>
              <w:instrText xml:space="preserve"> PAGEREF _Toc215142457 \h </w:instrText>
            </w:r>
            <w:r w:rsidR="00596F9E">
              <w:rPr>
                <w:noProof/>
                <w:webHidden/>
              </w:rPr>
            </w:r>
            <w:r w:rsidR="00596F9E">
              <w:rPr>
                <w:noProof/>
                <w:webHidden/>
              </w:rPr>
              <w:fldChar w:fldCharType="separate"/>
            </w:r>
            <w:r w:rsidR="00596F9E">
              <w:rPr>
                <w:noProof/>
                <w:webHidden/>
              </w:rPr>
              <w:t>40</w:t>
            </w:r>
            <w:r w:rsidR="00596F9E">
              <w:rPr>
                <w:noProof/>
                <w:webHidden/>
              </w:rPr>
              <w:fldChar w:fldCharType="end"/>
            </w:r>
          </w:hyperlink>
        </w:p>
        <w:p w14:paraId="5DC7DF31" w14:textId="7B2571D2" w:rsidR="00596F9E" w:rsidRDefault="00596635">
          <w:pPr>
            <w:pStyle w:val="TJ3"/>
            <w:rPr>
              <w:rFonts w:asciiTheme="minorHAnsi" w:eastAsiaTheme="minorEastAsia" w:hAnsiTheme="minorHAnsi" w:cstheme="minorBidi"/>
              <w:noProof/>
              <w:kern w:val="2"/>
              <w:sz w:val="24"/>
              <w:szCs w:val="24"/>
              <w:lang w:eastAsia="hu-HU"/>
              <w14:ligatures w14:val="standardContextual"/>
            </w:rPr>
          </w:pPr>
          <w:hyperlink w:anchor="_Toc215142458" w:history="1">
            <w:r w:rsidR="00596F9E" w:rsidRPr="00C93A57">
              <w:rPr>
                <w:rStyle w:val="Hiperhivatkozs"/>
                <w:noProof/>
              </w:rPr>
              <w:t>Gépjárművek és munkagépek állománya 2025-ben:</w:t>
            </w:r>
            <w:r w:rsidR="00596F9E">
              <w:rPr>
                <w:noProof/>
                <w:webHidden/>
              </w:rPr>
              <w:tab/>
            </w:r>
            <w:r w:rsidR="00596F9E">
              <w:rPr>
                <w:noProof/>
                <w:webHidden/>
              </w:rPr>
              <w:fldChar w:fldCharType="begin"/>
            </w:r>
            <w:r w:rsidR="00596F9E">
              <w:rPr>
                <w:noProof/>
                <w:webHidden/>
              </w:rPr>
              <w:instrText xml:space="preserve"> PAGEREF _Toc215142458 \h </w:instrText>
            </w:r>
            <w:r w:rsidR="00596F9E">
              <w:rPr>
                <w:noProof/>
                <w:webHidden/>
              </w:rPr>
            </w:r>
            <w:r w:rsidR="00596F9E">
              <w:rPr>
                <w:noProof/>
                <w:webHidden/>
              </w:rPr>
              <w:fldChar w:fldCharType="separate"/>
            </w:r>
            <w:r w:rsidR="00596F9E">
              <w:rPr>
                <w:noProof/>
                <w:webHidden/>
              </w:rPr>
              <w:t>41</w:t>
            </w:r>
            <w:r w:rsidR="00596F9E">
              <w:rPr>
                <w:noProof/>
                <w:webHidden/>
              </w:rPr>
              <w:fldChar w:fldCharType="end"/>
            </w:r>
          </w:hyperlink>
        </w:p>
        <w:p w14:paraId="57CA49D8" w14:textId="3820A224" w:rsidR="00596F9E" w:rsidRDefault="00596635">
          <w:pPr>
            <w:pStyle w:val="TJ3"/>
            <w:rPr>
              <w:rFonts w:asciiTheme="minorHAnsi" w:eastAsiaTheme="minorEastAsia" w:hAnsiTheme="minorHAnsi" w:cstheme="minorBidi"/>
              <w:noProof/>
              <w:kern w:val="2"/>
              <w:sz w:val="24"/>
              <w:szCs w:val="24"/>
              <w:lang w:eastAsia="hu-HU"/>
              <w14:ligatures w14:val="standardContextual"/>
            </w:rPr>
          </w:pPr>
          <w:hyperlink w:anchor="_Toc215142459" w:history="1">
            <w:r w:rsidR="00596F9E" w:rsidRPr="00C93A57">
              <w:rPr>
                <w:rStyle w:val="Hiperhivatkozs"/>
                <w:noProof/>
              </w:rPr>
              <w:t>Eszközök 2026. évi beszerzési terve</w:t>
            </w:r>
            <w:r w:rsidR="00596F9E">
              <w:rPr>
                <w:noProof/>
                <w:webHidden/>
              </w:rPr>
              <w:tab/>
            </w:r>
            <w:r w:rsidR="00596F9E">
              <w:rPr>
                <w:noProof/>
                <w:webHidden/>
              </w:rPr>
              <w:fldChar w:fldCharType="begin"/>
            </w:r>
            <w:r w:rsidR="00596F9E">
              <w:rPr>
                <w:noProof/>
                <w:webHidden/>
              </w:rPr>
              <w:instrText xml:space="preserve"> PAGEREF _Toc215142459 \h </w:instrText>
            </w:r>
            <w:r w:rsidR="00596F9E">
              <w:rPr>
                <w:noProof/>
                <w:webHidden/>
              </w:rPr>
            </w:r>
            <w:r w:rsidR="00596F9E">
              <w:rPr>
                <w:noProof/>
                <w:webHidden/>
              </w:rPr>
              <w:fldChar w:fldCharType="separate"/>
            </w:r>
            <w:r w:rsidR="00596F9E">
              <w:rPr>
                <w:noProof/>
                <w:webHidden/>
              </w:rPr>
              <w:t>41</w:t>
            </w:r>
            <w:r w:rsidR="00596F9E">
              <w:rPr>
                <w:noProof/>
                <w:webHidden/>
              </w:rPr>
              <w:fldChar w:fldCharType="end"/>
            </w:r>
          </w:hyperlink>
        </w:p>
        <w:p w14:paraId="067FC4A8" w14:textId="29470EB2" w:rsidR="00596F9E" w:rsidRDefault="00596635">
          <w:pPr>
            <w:pStyle w:val="TJ1"/>
            <w:rPr>
              <w:rFonts w:asciiTheme="minorHAnsi" w:hAnsiTheme="minorHAnsi" w:cstheme="minorBidi"/>
              <w:b w:val="0"/>
              <w:bCs w:val="0"/>
              <w:kern w:val="2"/>
              <w:sz w:val="24"/>
              <w:szCs w:val="24"/>
              <w14:ligatures w14:val="standardContextual"/>
            </w:rPr>
          </w:pPr>
          <w:hyperlink w:anchor="_Toc215142460" w:history="1">
            <w:r w:rsidR="00596F9E" w:rsidRPr="00C93A57">
              <w:rPr>
                <w:rStyle w:val="Hiperhivatkozs"/>
              </w:rPr>
              <w:t>Piacüzemeltetés</w:t>
            </w:r>
            <w:r w:rsidR="00596F9E">
              <w:rPr>
                <w:webHidden/>
              </w:rPr>
              <w:tab/>
            </w:r>
            <w:r w:rsidR="00596F9E">
              <w:rPr>
                <w:webHidden/>
              </w:rPr>
              <w:fldChar w:fldCharType="begin"/>
            </w:r>
            <w:r w:rsidR="00596F9E">
              <w:rPr>
                <w:webHidden/>
              </w:rPr>
              <w:instrText xml:space="preserve"> PAGEREF _Toc215142460 \h </w:instrText>
            </w:r>
            <w:r w:rsidR="00596F9E">
              <w:rPr>
                <w:webHidden/>
              </w:rPr>
            </w:r>
            <w:r w:rsidR="00596F9E">
              <w:rPr>
                <w:webHidden/>
              </w:rPr>
              <w:fldChar w:fldCharType="separate"/>
            </w:r>
            <w:r w:rsidR="00596F9E">
              <w:rPr>
                <w:webHidden/>
              </w:rPr>
              <w:t>42</w:t>
            </w:r>
            <w:r w:rsidR="00596F9E">
              <w:rPr>
                <w:webHidden/>
              </w:rPr>
              <w:fldChar w:fldCharType="end"/>
            </w:r>
          </w:hyperlink>
        </w:p>
        <w:p w14:paraId="6EA804B2" w14:textId="25F8B89E" w:rsidR="00596F9E" w:rsidRDefault="00596635">
          <w:pPr>
            <w:pStyle w:val="TJ1"/>
            <w:rPr>
              <w:rFonts w:asciiTheme="minorHAnsi" w:hAnsiTheme="minorHAnsi" w:cstheme="minorBidi"/>
              <w:b w:val="0"/>
              <w:bCs w:val="0"/>
              <w:kern w:val="2"/>
              <w:sz w:val="24"/>
              <w:szCs w:val="24"/>
              <w14:ligatures w14:val="standardContextual"/>
            </w:rPr>
          </w:pPr>
          <w:hyperlink w:anchor="_Toc215142461" w:history="1">
            <w:r w:rsidR="00596F9E" w:rsidRPr="00C93A57">
              <w:rPr>
                <w:rStyle w:val="Hiperhivatkozs"/>
              </w:rPr>
              <w:t>I.</w:t>
            </w:r>
            <w:r w:rsidR="00596F9E">
              <w:rPr>
                <w:rFonts w:asciiTheme="minorHAnsi" w:hAnsiTheme="minorHAnsi" w:cstheme="minorBidi"/>
                <w:b w:val="0"/>
                <w:bCs w:val="0"/>
                <w:kern w:val="2"/>
                <w:sz w:val="24"/>
                <w:szCs w:val="24"/>
                <w14:ligatures w14:val="standardContextual"/>
              </w:rPr>
              <w:tab/>
            </w:r>
            <w:r w:rsidR="00596F9E" w:rsidRPr="00C93A57">
              <w:rPr>
                <w:rStyle w:val="Hiperhivatkozs"/>
              </w:rPr>
              <w:t>Előzmények</w:t>
            </w:r>
            <w:r w:rsidR="00596F9E">
              <w:rPr>
                <w:webHidden/>
              </w:rPr>
              <w:tab/>
            </w:r>
            <w:r w:rsidR="00596F9E">
              <w:rPr>
                <w:webHidden/>
              </w:rPr>
              <w:fldChar w:fldCharType="begin"/>
            </w:r>
            <w:r w:rsidR="00596F9E">
              <w:rPr>
                <w:webHidden/>
              </w:rPr>
              <w:instrText xml:space="preserve"> PAGEREF _Toc215142461 \h </w:instrText>
            </w:r>
            <w:r w:rsidR="00596F9E">
              <w:rPr>
                <w:webHidden/>
              </w:rPr>
            </w:r>
            <w:r w:rsidR="00596F9E">
              <w:rPr>
                <w:webHidden/>
              </w:rPr>
              <w:fldChar w:fldCharType="separate"/>
            </w:r>
            <w:r w:rsidR="00596F9E">
              <w:rPr>
                <w:webHidden/>
              </w:rPr>
              <w:t>42</w:t>
            </w:r>
            <w:r w:rsidR="00596F9E">
              <w:rPr>
                <w:webHidden/>
              </w:rPr>
              <w:fldChar w:fldCharType="end"/>
            </w:r>
          </w:hyperlink>
        </w:p>
        <w:p w14:paraId="3EC90C30" w14:textId="15FC5898" w:rsidR="00596F9E" w:rsidRDefault="00596635">
          <w:pPr>
            <w:pStyle w:val="TJ1"/>
            <w:rPr>
              <w:rFonts w:asciiTheme="minorHAnsi" w:hAnsiTheme="minorHAnsi" w:cstheme="minorBidi"/>
              <w:b w:val="0"/>
              <w:bCs w:val="0"/>
              <w:kern w:val="2"/>
              <w:sz w:val="24"/>
              <w:szCs w:val="24"/>
              <w14:ligatures w14:val="standardContextual"/>
            </w:rPr>
          </w:pPr>
          <w:hyperlink w:anchor="_Toc215142462" w:history="1">
            <w:r w:rsidR="00596F9E" w:rsidRPr="00C93A57">
              <w:rPr>
                <w:rStyle w:val="Hiperhivatkozs"/>
              </w:rPr>
              <w:t>II.</w:t>
            </w:r>
            <w:r w:rsidR="00596F9E">
              <w:rPr>
                <w:rFonts w:asciiTheme="minorHAnsi" w:hAnsiTheme="minorHAnsi" w:cstheme="minorBidi"/>
                <w:b w:val="0"/>
                <w:bCs w:val="0"/>
                <w:kern w:val="2"/>
                <w:sz w:val="24"/>
                <w:szCs w:val="24"/>
                <w14:ligatures w14:val="standardContextual"/>
              </w:rPr>
              <w:tab/>
            </w:r>
            <w:r w:rsidR="00596F9E" w:rsidRPr="00C93A57">
              <w:rPr>
                <w:rStyle w:val="Hiperhivatkozs"/>
              </w:rPr>
              <w:t>A 2025. év tapasztalatainak bemutatása</w:t>
            </w:r>
            <w:r w:rsidR="00596F9E">
              <w:rPr>
                <w:webHidden/>
              </w:rPr>
              <w:tab/>
            </w:r>
            <w:r w:rsidR="00596F9E">
              <w:rPr>
                <w:webHidden/>
              </w:rPr>
              <w:fldChar w:fldCharType="begin"/>
            </w:r>
            <w:r w:rsidR="00596F9E">
              <w:rPr>
                <w:webHidden/>
              </w:rPr>
              <w:instrText xml:space="preserve"> PAGEREF _Toc215142462 \h </w:instrText>
            </w:r>
            <w:r w:rsidR="00596F9E">
              <w:rPr>
                <w:webHidden/>
              </w:rPr>
            </w:r>
            <w:r w:rsidR="00596F9E">
              <w:rPr>
                <w:webHidden/>
              </w:rPr>
              <w:fldChar w:fldCharType="separate"/>
            </w:r>
            <w:r w:rsidR="00596F9E">
              <w:rPr>
                <w:webHidden/>
              </w:rPr>
              <w:t>42</w:t>
            </w:r>
            <w:r w:rsidR="00596F9E">
              <w:rPr>
                <w:webHidden/>
              </w:rPr>
              <w:fldChar w:fldCharType="end"/>
            </w:r>
          </w:hyperlink>
        </w:p>
        <w:p w14:paraId="41E55A17" w14:textId="72F24BD3" w:rsidR="00596F9E" w:rsidRDefault="00596635">
          <w:pPr>
            <w:pStyle w:val="TJ3"/>
            <w:rPr>
              <w:rFonts w:asciiTheme="minorHAnsi" w:eastAsiaTheme="minorEastAsia" w:hAnsiTheme="minorHAnsi" w:cstheme="minorBidi"/>
              <w:noProof/>
              <w:kern w:val="2"/>
              <w:sz w:val="24"/>
              <w:szCs w:val="24"/>
              <w:lang w:eastAsia="hu-HU"/>
              <w14:ligatures w14:val="standardContextual"/>
            </w:rPr>
          </w:pPr>
          <w:hyperlink w:anchor="_Toc215142463" w:history="1">
            <w:r w:rsidR="00596F9E" w:rsidRPr="00C93A57">
              <w:rPr>
                <w:rStyle w:val="Hiperhivatkozs"/>
                <w:noProof/>
              </w:rPr>
              <w:t>Klauzál Vásárcsarnok állapota, működési körülményei</w:t>
            </w:r>
            <w:r w:rsidR="00596F9E">
              <w:rPr>
                <w:noProof/>
                <w:webHidden/>
              </w:rPr>
              <w:tab/>
            </w:r>
            <w:r w:rsidR="00596F9E">
              <w:rPr>
                <w:noProof/>
                <w:webHidden/>
              </w:rPr>
              <w:fldChar w:fldCharType="begin"/>
            </w:r>
            <w:r w:rsidR="00596F9E">
              <w:rPr>
                <w:noProof/>
                <w:webHidden/>
              </w:rPr>
              <w:instrText xml:space="preserve"> PAGEREF _Toc215142463 \h </w:instrText>
            </w:r>
            <w:r w:rsidR="00596F9E">
              <w:rPr>
                <w:noProof/>
                <w:webHidden/>
              </w:rPr>
            </w:r>
            <w:r w:rsidR="00596F9E">
              <w:rPr>
                <w:noProof/>
                <w:webHidden/>
              </w:rPr>
              <w:fldChar w:fldCharType="separate"/>
            </w:r>
            <w:r w:rsidR="00596F9E">
              <w:rPr>
                <w:noProof/>
                <w:webHidden/>
              </w:rPr>
              <w:t>42</w:t>
            </w:r>
            <w:r w:rsidR="00596F9E">
              <w:rPr>
                <w:noProof/>
                <w:webHidden/>
              </w:rPr>
              <w:fldChar w:fldCharType="end"/>
            </w:r>
          </w:hyperlink>
        </w:p>
        <w:p w14:paraId="16BDF73B" w14:textId="2FCF13C1" w:rsidR="00596F9E" w:rsidRDefault="00596635">
          <w:pPr>
            <w:pStyle w:val="TJ3"/>
            <w:rPr>
              <w:rFonts w:asciiTheme="minorHAnsi" w:eastAsiaTheme="minorEastAsia" w:hAnsiTheme="minorHAnsi" w:cstheme="minorBidi"/>
              <w:noProof/>
              <w:kern w:val="2"/>
              <w:sz w:val="24"/>
              <w:szCs w:val="24"/>
              <w:lang w:eastAsia="hu-HU"/>
              <w14:ligatures w14:val="standardContextual"/>
            </w:rPr>
          </w:pPr>
          <w:hyperlink w:anchor="_Toc215142464" w:history="1">
            <w:r w:rsidR="00596F9E" w:rsidRPr="00C93A57">
              <w:rPr>
                <w:rStyle w:val="Hiperhivatkozs"/>
                <w:noProof/>
              </w:rPr>
              <w:t>Garay piac állapota, működési körülményei</w:t>
            </w:r>
            <w:r w:rsidR="00596F9E">
              <w:rPr>
                <w:noProof/>
                <w:webHidden/>
              </w:rPr>
              <w:tab/>
            </w:r>
            <w:r w:rsidR="00596F9E">
              <w:rPr>
                <w:noProof/>
                <w:webHidden/>
              </w:rPr>
              <w:fldChar w:fldCharType="begin"/>
            </w:r>
            <w:r w:rsidR="00596F9E">
              <w:rPr>
                <w:noProof/>
                <w:webHidden/>
              </w:rPr>
              <w:instrText xml:space="preserve"> PAGEREF _Toc215142464 \h </w:instrText>
            </w:r>
            <w:r w:rsidR="00596F9E">
              <w:rPr>
                <w:noProof/>
                <w:webHidden/>
              </w:rPr>
            </w:r>
            <w:r w:rsidR="00596F9E">
              <w:rPr>
                <w:noProof/>
                <w:webHidden/>
              </w:rPr>
              <w:fldChar w:fldCharType="separate"/>
            </w:r>
            <w:r w:rsidR="00596F9E">
              <w:rPr>
                <w:noProof/>
                <w:webHidden/>
              </w:rPr>
              <w:t>43</w:t>
            </w:r>
            <w:r w:rsidR="00596F9E">
              <w:rPr>
                <w:noProof/>
                <w:webHidden/>
              </w:rPr>
              <w:fldChar w:fldCharType="end"/>
            </w:r>
          </w:hyperlink>
        </w:p>
        <w:p w14:paraId="10C241DE" w14:textId="4133A11A" w:rsidR="00596F9E" w:rsidRDefault="00596635">
          <w:pPr>
            <w:pStyle w:val="TJ1"/>
            <w:rPr>
              <w:rFonts w:asciiTheme="minorHAnsi" w:hAnsiTheme="minorHAnsi" w:cstheme="minorBidi"/>
              <w:b w:val="0"/>
              <w:bCs w:val="0"/>
              <w:kern w:val="2"/>
              <w:sz w:val="24"/>
              <w:szCs w:val="24"/>
              <w14:ligatures w14:val="standardContextual"/>
            </w:rPr>
          </w:pPr>
          <w:hyperlink w:anchor="_Toc215142465" w:history="1">
            <w:r w:rsidR="00596F9E" w:rsidRPr="00C93A57">
              <w:rPr>
                <w:rStyle w:val="Hiperhivatkozs"/>
              </w:rPr>
              <w:t>III.</w:t>
            </w:r>
            <w:r w:rsidR="00596F9E">
              <w:rPr>
                <w:rFonts w:asciiTheme="minorHAnsi" w:hAnsiTheme="minorHAnsi" w:cstheme="minorBidi"/>
                <w:b w:val="0"/>
                <w:bCs w:val="0"/>
                <w:kern w:val="2"/>
                <w:sz w:val="24"/>
                <w:szCs w:val="24"/>
                <w14:ligatures w14:val="standardContextual"/>
              </w:rPr>
              <w:tab/>
            </w:r>
            <w:r w:rsidR="00596F9E" w:rsidRPr="00C93A57">
              <w:rPr>
                <w:rStyle w:val="Hiperhivatkozs"/>
              </w:rPr>
              <w:t>2026. évi tervek</w:t>
            </w:r>
            <w:r w:rsidR="00596F9E">
              <w:rPr>
                <w:webHidden/>
              </w:rPr>
              <w:tab/>
            </w:r>
            <w:r w:rsidR="00596F9E">
              <w:rPr>
                <w:webHidden/>
              </w:rPr>
              <w:fldChar w:fldCharType="begin"/>
            </w:r>
            <w:r w:rsidR="00596F9E">
              <w:rPr>
                <w:webHidden/>
              </w:rPr>
              <w:instrText xml:space="preserve"> PAGEREF _Toc215142465 \h </w:instrText>
            </w:r>
            <w:r w:rsidR="00596F9E">
              <w:rPr>
                <w:webHidden/>
              </w:rPr>
            </w:r>
            <w:r w:rsidR="00596F9E">
              <w:rPr>
                <w:webHidden/>
              </w:rPr>
              <w:fldChar w:fldCharType="separate"/>
            </w:r>
            <w:r w:rsidR="00596F9E">
              <w:rPr>
                <w:webHidden/>
              </w:rPr>
              <w:t>44</w:t>
            </w:r>
            <w:r w:rsidR="00596F9E">
              <w:rPr>
                <w:webHidden/>
              </w:rPr>
              <w:fldChar w:fldCharType="end"/>
            </w:r>
          </w:hyperlink>
        </w:p>
        <w:p w14:paraId="0765944E" w14:textId="5A43F5D2" w:rsidR="00596F9E" w:rsidRDefault="00596635">
          <w:pPr>
            <w:pStyle w:val="TJ3"/>
            <w:rPr>
              <w:rFonts w:asciiTheme="minorHAnsi" w:eastAsiaTheme="minorEastAsia" w:hAnsiTheme="minorHAnsi" w:cstheme="minorBidi"/>
              <w:noProof/>
              <w:kern w:val="2"/>
              <w:sz w:val="24"/>
              <w:szCs w:val="24"/>
              <w:lang w:eastAsia="hu-HU"/>
              <w14:ligatures w14:val="standardContextual"/>
            </w:rPr>
          </w:pPr>
          <w:hyperlink w:anchor="_Toc215142466" w:history="1">
            <w:r w:rsidR="00596F9E" w:rsidRPr="00C93A57">
              <w:rPr>
                <w:rStyle w:val="Hiperhivatkozs"/>
                <w:noProof/>
              </w:rPr>
              <w:t>Klauzál Vásárcsarnokkal kapcsolatos célkitűzések</w:t>
            </w:r>
            <w:r w:rsidR="00596F9E">
              <w:rPr>
                <w:noProof/>
                <w:webHidden/>
              </w:rPr>
              <w:tab/>
            </w:r>
            <w:r w:rsidR="00596F9E">
              <w:rPr>
                <w:noProof/>
                <w:webHidden/>
              </w:rPr>
              <w:fldChar w:fldCharType="begin"/>
            </w:r>
            <w:r w:rsidR="00596F9E">
              <w:rPr>
                <w:noProof/>
                <w:webHidden/>
              </w:rPr>
              <w:instrText xml:space="preserve"> PAGEREF _Toc215142466 \h </w:instrText>
            </w:r>
            <w:r w:rsidR="00596F9E">
              <w:rPr>
                <w:noProof/>
                <w:webHidden/>
              </w:rPr>
            </w:r>
            <w:r w:rsidR="00596F9E">
              <w:rPr>
                <w:noProof/>
                <w:webHidden/>
              </w:rPr>
              <w:fldChar w:fldCharType="separate"/>
            </w:r>
            <w:r w:rsidR="00596F9E">
              <w:rPr>
                <w:noProof/>
                <w:webHidden/>
              </w:rPr>
              <w:t>44</w:t>
            </w:r>
            <w:r w:rsidR="00596F9E">
              <w:rPr>
                <w:noProof/>
                <w:webHidden/>
              </w:rPr>
              <w:fldChar w:fldCharType="end"/>
            </w:r>
          </w:hyperlink>
        </w:p>
        <w:p w14:paraId="5EF71FB8" w14:textId="6676D4EE" w:rsidR="00596F9E" w:rsidRDefault="00596635">
          <w:pPr>
            <w:pStyle w:val="TJ3"/>
            <w:rPr>
              <w:rFonts w:asciiTheme="minorHAnsi" w:eastAsiaTheme="minorEastAsia" w:hAnsiTheme="minorHAnsi" w:cstheme="minorBidi"/>
              <w:noProof/>
              <w:kern w:val="2"/>
              <w:sz w:val="24"/>
              <w:szCs w:val="24"/>
              <w:lang w:eastAsia="hu-HU"/>
              <w14:ligatures w14:val="standardContextual"/>
            </w:rPr>
          </w:pPr>
          <w:hyperlink w:anchor="_Toc215142467" w:history="1">
            <w:r w:rsidR="00596F9E" w:rsidRPr="00C93A57">
              <w:rPr>
                <w:rStyle w:val="Hiperhivatkozs"/>
                <w:noProof/>
              </w:rPr>
              <w:t>Garay piaccal kapcsolatos célkitűzések</w:t>
            </w:r>
            <w:r w:rsidR="00596F9E">
              <w:rPr>
                <w:noProof/>
                <w:webHidden/>
              </w:rPr>
              <w:tab/>
            </w:r>
            <w:r w:rsidR="00596F9E">
              <w:rPr>
                <w:noProof/>
                <w:webHidden/>
              </w:rPr>
              <w:fldChar w:fldCharType="begin"/>
            </w:r>
            <w:r w:rsidR="00596F9E">
              <w:rPr>
                <w:noProof/>
                <w:webHidden/>
              </w:rPr>
              <w:instrText xml:space="preserve"> PAGEREF _Toc215142467 \h </w:instrText>
            </w:r>
            <w:r w:rsidR="00596F9E">
              <w:rPr>
                <w:noProof/>
                <w:webHidden/>
              </w:rPr>
            </w:r>
            <w:r w:rsidR="00596F9E">
              <w:rPr>
                <w:noProof/>
                <w:webHidden/>
              </w:rPr>
              <w:fldChar w:fldCharType="separate"/>
            </w:r>
            <w:r w:rsidR="00596F9E">
              <w:rPr>
                <w:noProof/>
                <w:webHidden/>
              </w:rPr>
              <w:t>44</w:t>
            </w:r>
            <w:r w:rsidR="00596F9E">
              <w:rPr>
                <w:noProof/>
                <w:webHidden/>
              </w:rPr>
              <w:fldChar w:fldCharType="end"/>
            </w:r>
          </w:hyperlink>
        </w:p>
        <w:p w14:paraId="4988B634" w14:textId="0E90050E" w:rsidR="00596F9E" w:rsidRDefault="00596635">
          <w:pPr>
            <w:pStyle w:val="TJ1"/>
            <w:rPr>
              <w:rFonts w:asciiTheme="minorHAnsi" w:hAnsiTheme="minorHAnsi" w:cstheme="minorBidi"/>
              <w:b w:val="0"/>
              <w:bCs w:val="0"/>
              <w:kern w:val="2"/>
              <w:sz w:val="24"/>
              <w:szCs w:val="24"/>
              <w14:ligatures w14:val="standardContextual"/>
            </w:rPr>
          </w:pPr>
          <w:hyperlink w:anchor="_Toc215142468" w:history="1">
            <w:r w:rsidR="00596F9E" w:rsidRPr="00C93A57">
              <w:rPr>
                <w:rStyle w:val="Hiperhivatkozs"/>
              </w:rPr>
              <w:t>IV.</w:t>
            </w:r>
            <w:r w:rsidR="00596F9E">
              <w:rPr>
                <w:rFonts w:asciiTheme="minorHAnsi" w:hAnsiTheme="minorHAnsi" w:cstheme="minorBidi"/>
                <w:b w:val="0"/>
                <w:bCs w:val="0"/>
                <w:kern w:val="2"/>
                <w:sz w:val="24"/>
                <w:szCs w:val="24"/>
                <w14:ligatures w14:val="standardContextual"/>
              </w:rPr>
              <w:tab/>
            </w:r>
            <w:r w:rsidR="00596F9E" w:rsidRPr="00C93A57">
              <w:rPr>
                <w:rStyle w:val="Hiperhivatkozs"/>
              </w:rPr>
              <w:t>2026. évi várható bevételek és kiadások</w:t>
            </w:r>
            <w:r w:rsidR="00596F9E">
              <w:rPr>
                <w:webHidden/>
              </w:rPr>
              <w:tab/>
            </w:r>
            <w:r w:rsidR="00596F9E">
              <w:rPr>
                <w:webHidden/>
              </w:rPr>
              <w:fldChar w:fldCharType="begin"/>
            </w:r>
            <w:r w:rsidR="00596F9E">
              <w:rPr>
                <w:webHidden/>
              </w:rPr>
              <w:instrText xml:space="preserve"> PAGEREF _Toc215142468 \h </w:instrText>
            </w:r>
            <w:r w:rsidR="00596F9E">
              <w:rPr>
                <w:webHidden/>
              </w:rPr>
            </w:r>
            <w:r w:rsidR="00596F9E">
              <w:rPr>
                <w:webHidden/>
              </w:rPr>
              <w:fldChar w:fldCharType="separate"/>
            </w:r>
            <w:r w:rsidR="00596F9E">
              <w:rPr>
                <w:webHidden/>
              </w:rPr>
              <w:t>45</w:t>
            </w:r>
            <w:r w:rsidR="00596F9E">
              <w:rPr>
                <w:webHidden/>
              </w:rPr>
              <w:fldChar w:fldCharType="end"/>
            </w:r>
          </w:hyperlink>
        </w:p>
        <w:p w14:paraId="1CC2B2FF" w14:textId="1F8F6EFD" w:rsidR="00596F9E" w:rsidRDefault="00596635">
          <w:pPr>
            <w:pStyle w:val="TJ1"/>
            <w:rPr>
              <w:rFonts w:asciiTheme="minorHAnsi" w:hAnsiTheme="minorHAnsi" w:cstheme="minorBidi"/>
              <w:b w:val="0"/>
              <w:bCs w:val="0"/>
              <w:kern w:val="2"/>
              <w:sz w:val="24"/>
              <w:szCs w:val="24"/>
              <w14:ligatures w14:val="standardContextual"/>
            </w:rPr>
          </w:pPr>
          <w:hyperlink w:anchor="_Toc215142469" w:history="1">
            <w:r w:rsidR="00596F9E" w:rsidRPr="00C93A57">
              <w:rPr>
                <w:rStyle w:val="Hiperhivatkozs"/>
              </w:rPr>
              <w:t>Összegzés</w:t>
            </w:r>
            <w:r w:rsidR="00596F9E">
              <w:rPr>
                <w:webHidden/>
              </w:rPr>
              <w:tab/>
            </w:r>
            <w:r w:rsidR="00596F9E">
              <w:rPr>
                <w:webHidden/>
              </w:rPr>
              <w:fldChar w:fldCharType="begin"/>
            </w:r>
            <w:r w:rsidR="00596F9E">
              <w:rPr>
                <w:webHidden/>
              </w:rPr>
              <w:instrText xml:space="preserve"> PAGEREF _Toc215142469 \h </w:instrText>
            </w:r>
            <w:r w:rsidR="00596F9E">
              <w:rPr>
                <w:webHidden/>
              </w:rPr>
            </w:r>
            <w:r w:rsidR="00596F9E">
              <w:rPr>
                <w:webHidden/>
              </w:rPr>
              <w:fldChar w:fldCharType="separate"/>
            </w:r>
            <w:r w:rsidR="00596F9E">
              <w:rPr>
                <w:webHidden/>
              </w:rPr>
              <w:t>47</w:t>
            </w:r>
            <w:r w:rsidR="00596F9E">
              <w:rPr>
                <w:webHidden/>
              </w:rPr>
              <w:fldChar w:fldCharType="end"/>
            </w:r>
          </w:hyperlink>
        </w:p>
        <w:p w14:paraId="6196025D" w14:textId="7459ACC3" w:rsidR="0076420C" w:rsidRPr="00AC7784" w:rsidRDefault="00CB6B02" w:rsidP="00A8488A">
          <w:pPr>
            <w:widowControl/>
            <w:autoSpaceDE/>
            <w:autoSpaceDN/>
            <w:spacing w:after="200" w:line="276" w:lineRule="auto"/>
          </w:pPr>
          <w:r w:rsidRPr="00AC7784">
            <w:fldChar w:fldCharType="end"/>
          </w:r>
        </w:p>
      </w:sdtContent>
    </w:sdt>
    <w:bookmarkEnd w:id="2" w:displacedByCustomXml="prev"/>
    <w:p w14:paraId="3AD8E259" w14:textId="77777777" w:rsidR="00613ADB" w:rsidRPr="00AC7784" w:rsidRDefault="00613ADB" w:rsidP="00613ADB">
      <w:pPr>
        <w:pStyle w:val="Listaszerbekezds"/>
        <w:tabs>
          <w:tab w:val="left" w:pos="1195"/>
          <w:tab w:val="left" w:pos="1196"/>
        </w:tabs>
        <w:spacing w:before="1"/>
        <w:ind w:left="1196" w:firstLine="0"/>
      </w:pPr>
    </w:p>
    <w:p w14:paraId="52E58AD1" w14:textId="77777777" w:rsidR="0076420C" w:rsidRPr="00AC7784" w:rsidRDefault="0076420C">
      <w:pPr>
        <w:sectPr w:rsidR="0076420C" w:rsidRPr="00AC7784" w:rsidSect="00715C28">
          <w:pgSz w:w="11910" w:h="16840"/>
          <w:pgMar w:top="1660" w:right="720" w:bottom="0" w:left="1300" w:header="696" w:footer="709" w:gutter="0"/>
          <w:cols w:space="708"/>
          <w:docGrid w:linePitch="299"/>
        </w:sectPr>
      </w:pPr>
    </w:p>
    <w:p w14:paraId="75D8D52C" w14:textId="77777777" w:rsidR="002678F7" w:rsidRPr="00AC7784" w:rsidRDefault="002678F7" w:rsidP="002678F7">
      <w:pPr>
        <w:pStyle w:val="Szvegtrzs"/>
        <w:rPr>
          <w:b/>
          <w:sz w:val="32"/>
          <w:szCs w:val="32"/>
        </w:rPr>
      </w:pPr>
      <w:bookmarkStart w:id="3" w:name="_Hlk120713450"/>
    </w:p>
    <w:p w14:paraId="30AE3371" w14:textId="77777777" w:rsidR="00E30115" w:rsidRPr="00B16082" w:rsidRDefault="00E30115" w:rsidP="00E30115">
      <w:pPr>
        <w:pStyle w:val="Cmsor1"/>
        <w:rPr>
          <w:sz w:val="32"/>
          <w:szCs w:val="32"/>
          <w:u w:val="single"/>
        </w:rPr>
      </w:pPr>
      <w:bookmarkStart w:id="4" w:name="_Toc215142416"/>
      <w:r w:rsidRPr="00B16082">
        <w:rPr>
          <w:sz w:val="32"/>
          <w:szCs w:val="32"/>
          <w:u w:val="single"/>
        </w:rPr>
        <w:t xml:space="preserve">Általános </w:t>
      </w:r>
      <w:proofErr w:type="gramStart"/>
      <w:r w:rsidRPr="00B16082">
        <w:rPr>
          <w:sz w:val="32"/>
          <w:szCs w:val="32"/>
          <w:u w:val="single"/>
        </w:rPr>
        <w:t>információk</w:t>
      </w:r>
      <w:proofErr w:type="gramEnd"/>
    </w:p>
    <w:p w14:paraId="25F85297" w14:textId="77777777" w:rsidR="00E30115" w:rsidRPr="00B16082" w:rsidRDefault="00E30115" w:rsidP="00E30115">
      <w:pPr>
        <w:pStyle w:val="Szvegtrzs"/>
        <w:rPr>
          <w:b/>
          <w:sz w:val="20"/>
          <w:highlight w:val="green"/>
        </w:rPr>
      </w:pPr>
    </w:p>
    <w:p w14:paraId="42852AD8" w14:textId="77777777" w:rsidR="00E30115" w:rsidRPr="005D3266" w:rsidRDefault="00E30115" w:rsidP="00E30115">
      <w:pPr>
        <w:pStyle w:val="Cmsor3"/>
        <w:rPr>
          <w:rFonts w:ascii="Verdana" w:hAnsi="Verdana"/>
          <w:color w:val="auto"/>
          <w:sz w:val="22"/>
          <w:szCs w:val="22"/>
          <w:u w:val="single"/>
        </w:rPr>
      </w:pPr>
      <w:r w:rsidRPr="005D3266">
        <w:rPr>
          <w:rFonts w:ascii="Verdana" w:hAnsi="Verdana"/>
          <w:color w:val="auto"/>
          <w:sz w:val="22"/>
          <w:szCs w:val="22"/>
          <w:u w:val="single"/>
        </w:rPr>
        <w:t>Bevezető</w:t>
      </w:r>
    </w:p>
    <w:p w14:paraId="09C97EF5" w14:textId="77777777" w:rsidR="00E30115" w:rsidRPr="005D3266" w:rsidRDefault="00E30115" w:rsidP="00E30115">
      <w:pPr>
        <w:pStyle w:val="Szvegtrzs"/>
        <w:rPr>
          <w:b/>
          <w:sz w:val="20"/>
        </w:rPr>
      </w:pPr>
    </w:p>
    <w:p w14:paraId="1218325B" w14:textId="77777777" w:rsidR="00E30115" w:rsidRPr="005D3266" w:rsidRDefault="00E30115" w:rsidP="00E30115">
      <w:pPr>
        <w:pStyle w:val="Szvegtrzs"/>
        <w:spacing w:line="276" w:lineRule="auto"/>
        <w:ind w:left="142"/>
        <w:jc w:val="both"/>
      </w:pPr>
      <w:r w:rsidRPr="005D3266">
        <w:t xml:space="preserve">Jelen üzleti terv az EVIN Erzsébetvárosi Ingatlangazdálkodási Nonprofit </w:t>
      </w:r>
      <w:proofErr w:type="spellStart"/>
      <w:r w:rsidRPr="005D3266">
        <w:t>Zrt</w:t>
      </w:r>
      <w:proofErr w:type="spellEnd"/>
      <w:r w:rsidRPr="005D3266">
        <w:t>. 202</w:t>
      </w:r>
      <w:r>
        <w:t>6</w:t>
      </w:r>
      <w:r w:rsidRPr="005D3266">
        <w:t xml:space="preserve">. évi rövidtávú (éven belüli) üzleti céljait és a Társaság vezetésének várakozásait rögzíti. Az üzleti terv – összhangban a tulajdonos Budapest Főváros VII. kerület Erzsébetváros Önkormányzata elvárásaival és igényeivel – a tárgyévi tevékenységének és a bázisadatok bemutatásával, a Társaság tevékenységének </w:t>
      </w:r>
      <w:proofErr w:type="spellStart"/>
      <w:r w:rsidRPr="005D3266">
        <w:t>nyomonkövetését</w:t>
      </w:r>
      <w:proofErr w:type="spellEnd"/>
      <w:r w:rsidRPr="005D3266">
        <w:t xml:space="preserve"> és ellenőrzését is szolgálja, a felügyelőbizottság jóváhagyása mellett.</w:t>
      </w:r>
    </w:p>
    <w:p w14:paraId="45508D1F" w14:textId="77777777" w:rsidR="00E30115" w:rsidRPr="005D3266" w:rsidRDefault="00E30115" w:rsidP="00E30115">
      <w:pPr>
        <w:pStyle w:val="Szvegtrzs"/>
        <w:rPr>
          <w:b/>
          <w:sz w:val="20"/>
        </w:rPr>
      </w:pPr>
    </w:p>
    <w:p w14:paraId="3E42C3B7" w14:textId="77777777" w:rsidR="00E30115" w:rsidRPr="005D3266" w:rsidRDefault="00E30115" w:rsidP="00E30115">
      <w:pPr>
        <w:pStyle w:val="Cmsor3"/>
        <w:rPr>
          <w:rFonts w:ascii="Verdana" w:hAnsi="Verdana"/>
          <w:color w:val="auto"/>
          <w:sz w:val="22"/>
          <w:szCs w:val="22"/>
          <w:u w:val="single"/>
        </w:rPr>
      </w:pPr>
      <w:r w:rsidRPr="005D3266">
        <w:rPr>
          <w:rFonts w:ascii="Verdana" w:hAnsi="Verdana"/>
          <w:color w:val="auto"/>
          <w:sz w:val="22"/>
          <w:szCs w:val="22"/>
          <w:u w:val="single"/>
        </w:rPr>
        <w:t>Cégismertető</w:t>
      </w:r>
    </w:p>
    <w:p w14:paraId="225B1B13" w14:textId="77777777" w:rsidR="00E30115" w:rsidRPr="005D3266" w:rsidRDefault="00E30115" w:rsidP="00E30115">
      <w:pPr>
        <w:pStyle w:val="Szvegtrzs"/>
        <w:rPr>
          <w:b/>
          <w:sz w:val="20"/>
        </w:rPr>
      </w:pPr>
    </w:p>
    <w:p w14:paraId="1C2A6858" w14:textId="77777777" w:rsidR="00E30115" w:rsidRPr="005D3266" w:rsidRDefault="00E30115" w:rsidP="00E30115">
      <w:pPr>
        <w:pStyle w:val="Szvegtrzs"/>
        <w:spacing w:before="101" w:line="276" w:lineRule="auto"/>
        <w:ind w:left="113" w:right="-23"/>
        <w:jc w:val="both"/>
      </w:pPr>
      <w:r w:rsidRPr="005D3266">
        <w:t>Budapest Főváros VII. kerület Erzsébetváros Önkormányzata (a továbbiakban: Önkormányzat) Polgármesterének a katasztrófavédelemről és a hozzá</w:t>
      </w:r>
      <w:r w:rsidRPr="005D3266">
        <w:rPr>
          <w:spacing w:val="-26"/>
        </w:rPr>
        <w:t xml:space="preserve"> </w:t>
      </w:r>
      <w:r w:rsidRPr="005D3266">
        <w:t xml:space="preserve">kapcsolódó egyes törvények módosításáról szóló 2011. évi CXXVIII. törvény 46.§ </w:t>
      </w:r>
      <w:r w:rsidRPr="005D3266">
        <w:rPr>
          <w:spacing w:val="-2"/>
        </w:rPr>
        <w:t xml:space="preserve">(4) </w:t>
      </w:r>
      <w:r w:rsidRPr="005D3266">
        <w:t>bekezdésében foglalt jogköre alapján a Képviselő-testület feladat- és hatáskörében meghozott 219/2020. (IV.16.) és a 605/2020 (VIII. 25.) számú Képviselő-testületi</w:t>
      </w:r>
      <w:r w:rsidRPr="005D3266">
        <w:rPr>
          <w:spacing w:val="-11"/>
        </w:rPr>
        <w:t xml:space="preserve"> </w:t>
      </w:r>
      <w:r w:rsidRPr="005D3266">
        <w:t>határozat</w:t>
      </w:r>
      <w:r w:rsidRPr="005D3266">
        <w:rPr>
          <w:spacing w:val="-10"/>
        </w:rPr>
        <w:t xml:space="preserve"> </w:t>
      </w:r>
      <w:r w:rsidRPr="005D3266">
        <w:t>alapján</w:t>
      </w:r>
      <w:r w:rsidRPr="005D3266">
        <w:rPr>
          <w:spacing w:val="-11"/>
        </w:rPr>
        <w:t xml:space="preserve"> </w:t>
      </w:r>
      <w:r w:rsidRPr="005D3266">
        <w:t>az</w:t>
      </w:r>
      <w:r w:rsidRPr="005D3266">
        <w:rPr>
          <w:spacing w:val="-12"/>
        </w:rPr>
        <w:t xml:space="preserve"> </w:t>
      </w:r>
      <w:r w:rsidRPr="005D3266">
        <w:t>EVIN</w:t>
      </w:r>
      <w:r w:rsidRPr="005D3266">
        <w:rPr>
          <w:spacing w:val="-9"/>
        </w:rPr>
        <w:t xml:space="preserve"> </w:t>
      </w:r>
      <w:r w:rsidRPr="005D3266">
        <w:t>Erzsébetvárosi</w:t>
      </w:r>
      <w:r w:rsidRPr="005D3266">
        <w:rPr>
          <w:spacing w:val="-13"/>
        </w:rPr>
        <w:t xml:space="preserve"> </w:t>
      </w:r>
      <w:r w:rsidRPr="005D3266">
        <w:t xml:space="preserve">Ingatlangazdálkodási Nonprofit Zártkörűen Működő Részvénytársasága (a továbbiakban: EVIN Nonprofit </w:t>
      </w:r>
      <w:proofErr w:type="spellStart"/>
      <w:r w:rsidRPr="005D3266">
        <w:t>Zrt</w:t>
      </w:r>
      <w:proofErr w:type="spellEnd"/>
      <w:proofErr w:type="gramStart"/>
      <w:r w:rsidRPr="005D3266">
        <w:t>.,</w:t>
      </w:r>
      <w:proofErr w:type="gramEnd"/>
      <w:r w:rsidRPr="005D3266">
        <w:t xml:space="preserve"> vagy Társaság) 2020. szeptember 1-től az ingatlangazdálkodás körében (a korábban más Társaságok által végzett ingatlangazdálkodási feladatok integrációját követően) – az alábbi lényegi – feladatellátási szerződésben részletesen rögzített –</w:t>
      </w:r>
      <w:r w:rsidRPr="005D3266">
        <w:rPr>
          <w:spacing w:val="-29"/>
        </w:rPr>
        <w:t xml:space="preserve"> </w:t>
      </w:r>
      <w:r w:rsidRPr="005D3266">
        <w:t>feladatokat látja</w:t>
      </w:r>
      <w:r w:rsidRPr="005D3266">
        <w:rPr>
          <w:spacing w:val="-3"/>
        </w:rPr>
        <w:t xml:space="preserve"> </w:t>
      </w:r>
      <w:r w:rsidRPr="005D3266">
        <w:t>el.</w:t>
      </w:r>
    </w:p>
    <w:p w14:paraId="21F1B38A" w14:textId="77777777" w:rsidR="00E30115" w:rsidRPr="005D3266" w:rsidRDefault="00E30115" w:rsidP="00E30115">
      <w:pPr>
        <w:pStyle w:val="Listaszerbekezds"/>
        <w:numPr>
          <w:ilvl w:val="0"/>
          <w:numId w:val="1"/>
        </w:numPr>
        <w:tabs>
          <w:tab w:val="left" w:pos="476"/>
        </w:tabs>
        <w:spacing w:before="201" w:line="276" w:lineRule="auto"/>
        <w:ind w:right="-24"/>
        <w:jc w:val="both"/>
      </w:pPr>
      <w:r w:rsidRPr="005D3266">
        <w:rPr>
          <w:u w:val="single"/>
        </w:rPr>
        <w:t>Lakásgazdálkodás:</w:t>
      </w:r>
      <w:r w:rsidRPr="005D3266">
        <w:t xml:space="preserve"> az Önkormányzat tulajdonát képező lakások elidegenítésével, hasznosításával kapcsolatos</w:t>
      </w:r>
      <w:r w:rsidRPr="005D3266">
        <w:rPr>
          <w:spacing w:val="-1"/>
        </w:rPr>
        <w:t xml:space="preserve"> </w:t>
      </w:r>
      <w:r w:rsidRPr="005D3266">
        <w:t>feladatok.</w:t>
      </w:r>
    </w:p>
    <w:p w14:paraId="5081781E" w14:textId="77777777" w:rsidR="00E30115" w:rsidRPr="005D3266" w:rsidRDefault="00E30115" w:rsidP="00E30115">
      <w:pPr>
        <w:pStyle w:val="Listaszerbekezds"/>
        <w:numPr>
          <w:ilvl w:val="0"/>
          <w:numId w:val="1"/>
        </w:numPr>
        <w:tabs>
          <w:tab w:val="left" w:pos="476"/>
        </w:tabs>
        <w:spacing w:before="2" w:line="276" w:lineRule="auto"/>
        <w:ind w:right="-24"/>
        <w:jc w:val="both"/>
      </w:pPr>
      <w:r w:rsidRPr="005D3266">
        <w:rPr>
          <w:u w:val="single"/>
        </w:rPr>
        <w:t>Helyiséggazdálkodás:</w:t>
      </w:r>
      <w:r w:rsidRPr="005D3266">
        <w:t xml:space="preserve"> az Önkormányzat tulajdonát képező nem lakás céljára szolgáló helyiségek, egyéb ingatlanok elidegenítésével, hasznosításával kapcsolatos</w:t>
      </w:r>
      <w:r w:rsidRPr="005D3266">
        <w:rPr>
          <w:spacing w:val="-1"/>
        </w:rPr>
        <w:t xml:space="preserve"> </w:t>
      </w:r>
      <w:r w:rsidRPr="005D3266">
        <w:t>feladatok.</w:t>
      </w:r>
    </w:p>
    <w:p w14:paraId="11E9FF94" w14:textId="77777777" w:rsidR="00E30115" w:rsidRPr="005D3266" w:rsidRDefault="00E30115" w:rsidP="00E30115">
      <w:pPr>
        <w:pStyle w:val="Listaszerbekezds"/>
        <w:numPr>
          <w:ilvl w:val="0"/>
          <w:numId w:val="1"/>
        </w:numPr>
        <w:tabs>
          <w:tab w:val="left" w:pos="476"/>
        </w:tabs>
        <w:spacing w:line="276" w:lineRule="auto"/>
        <w:ind w:right="-24"/>
        <w:jc w:val="both"/>
      </w:pPr>
      <w:r w:rsidRPr="005D3266">
        <w:rPr>
          <w:u w:val="single"/>
        </w:rPr>
        <w:t>Ingatlanok karbantartása, üzemeltetése:</w:t>
      </w:r>
      <w:r w:rsidRPr="005D3266">
        <w:t xml:space="preserve"> az Önkormányzat tulajdonát képező lakások, nem lakás céljára szolgáló helyiségek és egyéb ingatlanok, valamint épületek üzemeltetésével kapcsolatos</w:t>
      </w:r>
      <w:r w:rsidRPr="005D3266">
        <w:rPr>
          <w:spacing w:val="-7"/>
        </w:rPr>
        <w:t xml:space="preserve"> </w:t>
      </w:r>
      <w:r w:rsidRPr="005D3266">
        <w:t>feladatok.</w:t>
      </w:r>
    </w:p>
    <w:p w14:paraId="58FE7AB9" w14:textId="77777777" w:rsidR="00E30115" w:rsidRPr="005D3266" w:rsidRDefault="00E30115" w:rsidP="00E30115">
      <w:pPr>
        <w:pStyle w:val="Listaszerbekezds"/>
        <w:numPr>
          <w:ilvl w:val="0"/>
          <w:numId w:val="1"/>
        </w:numPr>
        <w:tabs>
          <w:tab w:val="left" w:pos="476"/>
        </w:tabs>
        <w:spacing w:line="276" w:lineRule="auto"/>
        <w:ind w:right="-24"/>
        <w:jc w:val="both"/>
      </w:pPr>
      <w:r w:rsidRPr="005D3266">
        <w:rPr>
          <w:u w:val="single"/>
        </w:rPr>
        <w:t>Önkormányzati tulajdon képviselete társasházakban:</w:t>
      </w:r>
      <w:r w:rsidRPr="005D3266">
        <w:t xml:space="preserve"> a Társaság ellátja a vegyes tulajdonú és a 100%-</w:t>
      </w:r>
      <w:proofErr w:type="spellStart"/>
      <w:r w:rsidRPr="005D3266">
        <w:t>os</w:t>
      </w:r>
      <w:proofErr w:type="spellEnd"/>
      <w:r w:rsidRPr="005D3266">
        <w:t xml:space="preserve"> önkormányzati tulajdonú társasházakban fennálló önkormányzati tulajdoni hányaddal összefüggő pénzügyi kötelezettségek (célbefizetések és közös költségek) nyilvántartásának vezetésével, előkészítésével és ellenőrzésével kapcsolatos, valamint az önkormányzati tulajdon képviseletével kapcsolatos szervezési és </w:t>
      </w:r>
      <w:proofErr w:type="gramStart"/>
      <w:r w:rsidRPr="005D3266">
        <w:t>adminisztrációs</w:t>
      </w:r>
      <w:proofErr w:type="gramEnd"/>
      <w:r w:rsidRPr="005D3266">
        <w:rPr>
          <w:spacing w:val="-2"/>
        </w:rPr>
        <w:t xml:space="preserve"> </w:t>
      </w:r>
      <w:r w:rsidRPr="005D3266">
        <w:t>feladatokat.</w:t>
      </w:r>
    </w:p>
    <w:p w14:paraId="35B7009F" w14:textId="77777777" w:rsidR="00E30115" w:rsidRPr="005D3266" w:rsidRDefault="00E30115" w:rsidP="00E30115">
      <w:pPr>
        <w:widowControl/>
        <w:numPr>
          <w:ilvl w:val="0"/>
          <w:numId w:val="1"/>
        </w:numPr>
        <w:shd w:val="clear" w:color="auto" w:fill="FFFFFF"/>
        <w:autoSpaceDE/>
        <w:autoSpaceDN/>
        <w:spacing w:before="100" w:beforeAutospacing="1" w:after="100" w:afterAutospacing="1" w:line="276" w:lineRule="auto"/>
        <w:ind w:left="470" w:hanging="357"/>
      </w:pPr>
      <w:r w:rsidRPr="005D3266">
        <w:rPr>
          <w:u w:val="single"/>
        </w:rPr>
        <w:t>Parkolás üzemeltetés</w:t>
      </w:r>
      <w:r w:rsidRPr="005D3266">
        <w:t>: az Önkormányzat közigazgatási területén lévő fizető parkolóhely céljára kijelölt közterületi várakozóhelyek parkolás-üzemeltetési feladatait látja el.</w:t>
      </w:r>
    </w:p>
    <w:p w14:paraId="489F9F70" w14:textId="77777777" w:rsidR="00E30115" w:rsidRPr="005D3266" w:rsidRDefault="00E30115" w:rsidP="00E30115">
      <w:pPr>
        <w:pStyle w:val="Szvegtrzs"/>
        <w:rPr>
          <w:b/>
          <w:sz w:val="20"/>
        </w:rPr>
      </w:pPr>
    </w:p>
    <w:p w14:paraId="2EB47710" w14:textId="77777777" w:rsidR="00E30115" w:rsidRPr="005D3266" w:rsidRDefault="00E30115" w:rsidP="00E30115">
      <w:pPr>
        <w:pStyle w:val="Szvegtrzs"/>
        <w:spacing w:before="101" w:line="276" w:lineRule="auto"/>
        <w:jc w:val="both"/>
      </w:pPr>
      <w:r w:rsidRPr="005D3266">
        <w:t>Az Önkormányzatának Képviselő-testülete a 304/2024.(IX.20.) számú határozatával (1. döntés.), valamint a 135/2025. (IV.16.) számú határozatával (2. döntés) úgy határozott, hogy az Önkormányzat 100%-</w:t>
      </w:r>
      <w:proofErr w:type="spellStart"/>
      <w:r w:rsidRPr="005D3266">
        <w:t>os</w:t>
      </w:r>
      <w:proofErr w:type="spellEnd"/>
      <w:r w:rsidRPr="005D3266">
        <w:t xml:space="preserve"> tulajdonában lévő Erzsébetváros Fejlesztési és Beruházási Nonprofit Kft, az Erzsébetvárosi Piacüzemeltetési Nonprofit Kft és az Akácfa Udvar Építőipari és Ingatlanforgalmazó Nonprofit Kft (továbbiakban együtt: Beolvadó társaságok) jogutódlással 2025. június 30-án beolvad</w:t>
      </w:r>
      <w:r>
        <w:t>nak</w:t>
      </w:r>
      <w:r w:rsidRPr="005D3266">
        <w:t xml:space="preserve"> az EVIN Nonprofit </w:t>
      </w:r>
      <w:proofErr w:type="spellStart"/>
      <w:r w:rsidRPr="005D3266">
        <w:t>Zrt</w:t>
      </w:r>
      <w:proofErr w:type="spellEnd"/>
      <w:r w:rsidRPr="005D3266">
        <w:t>-be.</w:t>
      </w:r>
    </w:p>
    <w:p w14:paraId="5C485F73" w14:textId="77777777" w:rsidR="00E30115" w:rsidRPr="005D3266" w:rsidRDefault="00E30115" w:rsidP="00E30115">
      <w:pPr>
        <w:pStyle w:val="Szvegtrzs"/>
        <w:spacing w:before="101" w:line="276" w:lineRule="auto"/>
        <w:jc w:val="both"/>
      </w:pPr>
      <w:r w:rsidRPr="005D3266">
        <w:t xml:space="preserve">Az EVIN Nonprofit </w:t>
      </w:r>
      <w:proofErr w:type="spellStart"/>
      <w:r w:rsidRPr="005D3266">
        <w:t>Zrt</w:t>
      </w:r>
      <w:proofErr w:type="spellEnd"/>
      <w:r w:rsidRPr="005D3266">
        <w:t xml:space="preserve">. a 2012. évi I. a munka törvénykönyvéről szóló törvény 38. § (2) bekezdésének alapján tájékoztatta a Beolvadó Társaságok munkavállalóit a Munkáltató személyében történő változásról, a Beolvadó társaságok 2025.06.30-án jogutódlással történő megszűnéséről és az EVIN Nonprofit </w:t>
      </w:r>
      <w:proofErr w:type="spellStart"/>
      <w:r w:rsidRPr="005D3266">
        <w:t>Zrt</w:t>
      </w:r>
      <w:proofErr w:type="spellEnd"/>
      <w:r w:rsidRPr="005D3266">
        <w:t xml:space="preserve">-be történő átvételéről. Az EVIN Nonprofit </w:t>
      </w:r>
      <w:proofErr w:type="spellStart"/>
      <w:r w:rsidRPr="005D3266">
        <w:t>Zrt</w:t>
      </w:r>
      <w:proofErr w:type="spellEnd"/>
      <w:r w:rsidRPr="005D3266">
        <w:t>. a Képviselő testület 135/2025. (IV.16.) határozatának megfelelően 2025. július 1-én a Beolvadó társaságok feladatainak ellátását megkezdte, és azok munkavállalóit átvette.</w:t>
      </w:r>
    </w:p>
    <w:p w14:paraId="5F82B949" w14:textId="77777777" w:rsidR="00E30115" w:rsidRPr="005D3266" w:rsidRDefault="00E30115" w:rsidP="00E30115">
      <w:pPr>
        <w:pStyle w:val="Szvegtrzs"/>
        <w:spacing w:before="101" w:line="276" w:lineRule="auto"/>
        <w:jc w:val="both"/>
      </w:pPr>
      <w:r w:rsidRPr="005D3266">
        <w:t xml:space="preserve">A Fővárosi Törvényszék Cégbírósága 2025.07.31-én kelt végzéseiben a Beolvadó társaságokat a cégnyilvántartásból törölte, valamint ugyanezen a napon azok beolvadását az EVIN Nonprofit </w:t>
      </w:r>
      <w:proofErr w:type="spellStart"/>
      <w:r w:rsidRPr="005D3266">
        <w:t>Zrt</w:t>
      </w:r>
      <w:proofErr w:type="spellEnd"/>
      <w:r w:rsidRPr="005D3266">
        <w:t xml:space="preserve">-be bejegyezte, figyelmen kívül hagyva a Képviselő-testület 135/2025. (IV.16.) határozatában megjelölt </w:t>
      </w:r>
      <w:proofErr w:type="gramStart"/>
      <w:r w:rsidRPr="005D3266">
        <w:t>dátumot</w:t>
      </w:r>
      <w:proofErr w:type="gramEnd"/>
      <w:r w:rsidRPr="005D3266">
        <w:t>.</w:t>
      </w:r>
    </w:p>
    <w:p w14:paraId="350AFEAF" w14:textId="77777777" w:rsidR="00E30115" w:rsidRPr="005D3266" w:rsidRDefault="00E30115" w:rsidP="00E30115">
      <w:pPr>
        <w:pStyle w:val="Szvegtrzs"/>
        <w:spacing w:before="101" w:line="276" w:lineRule="auto"/>
        <w:jc w:val="both"/>
      </w:pPr>
      <w:r w:rsidRPr="005D3266">
        <w:t>A Társaság a beolvadást követően 2025. július 1-től az alábbi – korábban a Beolvadó társaságok által végzett, a feladatellátási szerződésekben részletesen rögzített –</w:t>
      </w:r>
      <w:r w:rsidRPr="005D3266">
        <w:rPr>
          <w:spacing w:val="-29"/>
        </w:rPr>
        <w:t xml:space="preserve"> </w:t>
      </w:r>
      <w:r w:rsidRPr="005D3266">
        <w:t>feladatokat látja</w:t>
      </w:r>
      <w:r w:rsidRPr="005D3266">
        <w:rPr>
          <w:spacing w:val="-3"/>
        </w:rPr>
        <w:t xml:space="preserve"> </w:t>
      </w:r>
      <w:r w:rsidRPr="005D3266">
        <w:t>el.</w:t>
      </w:r>
    </w:p>
    <w:p w14:paraId="01D95F43" w14:textId="77777777" w:rsidR="00E30115" w:rsidRPr="005D3266" w:rsidRDefault="00E30115" w:rsidP="00E30115">
      <w:pPr>
        <w:pStyle w:val="Listaszerbekezds"/>
        <w:numPr>
          <w:ilvl w:val="0"/>
          <w:numId w:val="1"/>
        </w:numPr>
        <w:tabs>
          <w:tab w:val="left" w:pos="476"/>
        </w:tabs>
        <w:spacing w:before="201" w:line="276" w:lineRule="auto"/>
        <w:ind w:right="-24"/>
        <w:jc w:val="both"/>
      </w:pPr>
      <w:r w:rsidRPr="005D3266">
        <w:rPr>
          <w:u w:val="single"/>
        </w:rPr>
        <w:t>Városüzemeltetés:</w:t>
      </w:r>
      <w:r w:rsidRPr="005D3266">
        <w:t xml:space="preserve"> települési tisztasággal kapcsolatos feladatok, zöldfelületek fenntartása, fejlesztése, karbantartása, valamint egyéb városüzemeltetési tevékenységgel kapcsolatos feladatok ellátása (kutyafuttatók fenntartása, graffitik és plakátok eltávolítása, illemhelyek üzemeltetése, közutak és járdák </w:t>
      </w:r>
      <w:proofErr w:type="spellStart"/>
      <w:r w:rsidRPr="005D3266">
        <w:t>burkolatának</w:t>
      </w:r>
      <w:proofErr w:type="spellEnd"/>
      <w:r w:rsidRPr="005D3266">
        <w:t xml:space="preserve"> fenntartása és javítása, intézmények takarítása).</w:t>
      </w:r>
    </w:p>
    <w:p w14:paraId="0B283F19" w14:textId="77777777" w:rsidR="00E30115" w:rsidRPr="00671078" w:rsidRDefault="00E30115" w:rsidP="00E30115">
      <w:pPr>
        <w:pStyle w:val="Listaszerbekezds"/>
        <w:numPr>
          <w:ilvl w:val="0"/>
          <w:numId w:val="1"/>
        </w:numPr>
        <w:tabs>
          <w:tab w:val="left" w:pos="476"/>
        </w:tabs>
        <w:spacing w:before="2" w:line="276" w:lineRule="auto"/>
        <w:ind w:right="-24"/>
        <w:jc w:val="both"/>
      </w:pPr>
      <w:r w:rsidRPr="005D3266">
        <w:rPr>
          <w:u w:val="single"/>
        </w:rPr>
        <w:t>Piacüzemeltetés:</w:t>
      </w:r>
      <w:r w:rsidRPr="005D3266">
        <w:t xml:space="preserve"> az Önkormányzat tulajdonát képező piacok üzemeltetésével, a piacok helyiségeinek, elárusítóhelyeinek bérbeadásával kapcsolatos feladatok ellátása, a piacok hasznosítása.</w:t>
      </w:r>
    </w:p>
    <w:p w14:paraId="22094694" w14:textId="77777777" w:rsidR="00E30115" w:rsidRPr="005D3266" w:rsidRDefault="00E30115" w:rsidP="00E30115">
      <w:pPr>
        <w:pStyle w:val="Szvegtrzs"/>
        <w:rPr>
          <w:b/>
          <w:sz w:val="20"/>
        </w:rPr>
      </w:pPr>
    </w:p>
    <w:p w14:paraId="58E5517B" w14:textId="77777777" w:rsidR="00E30115" w:rsidRPr="005D3266" w:rsidRDefault="00E30115" w:rsidP="00E30115">
      <w:pPr>
        <w:pStyle w:val="Cmsor3"/>
        <w:rPr>
          <w:rFonts w:ascii="Verdana" w:hAnsi="Verdana"/>
          <w:color w:val="auto"/>
          <w:sz w:val="22"/>
          <w:szCs w:val="22"/>
          <w:u w:val="single"/>
        </w:rPr>
      </w:pPr>
      <w:r w:rsidRPr="005D3266">
        <w:rPr>
          <w:rFonts w:ascii="Verdana" w:hAnsi="Verdana"/>
          <w:color w:val="auto"/>
          <w:sz w:val="22"/>
          <w:szCs w:val="22"/>
          <w:u w:val="single"/>
        </w:rPr>
        <w:t>Tervezési alapelvek</w:t>
      </w:r>
    </w:p>
    <w:p w14:paraId="7073AF57" w14:textId="77777777" w:rsidR="00E30115" w:rsidRPr="005D3266" w:rsidRDefault="00E30115" w:rsidP="00E30115">
      <w:pPr>
        <w:pStyle w:val="Szvegtrzs"/>
        <w:rPr>
          <w:b/>
          <w:sz w:val="20"/>
        </w:rPr>
      </w:pPr>
    </w:p>
    <w:p w14:paraId="211A8210" w14:textId="77777777" w:rsidR="00E30115" w:rsidRPr="005D3266" w:rsidRDefault="00E30115" w:rsidP="00E30115">
      <w:pPr>
        <w:pStyle w:val="Szvegtrzs"/>
        <w:spacing w:line="276" w:lineRule="auto"/>
        <w:ind w:left="116" w:right="-24"/>
        <w:jc w:val="both"/>
      </w:pPr>
      <w:r w:rsidRPr="005D3266">
        <w:t xml:space="preserve">A 2026. évre vonatkozó bevételeket és kiadásokat tartalmazó üzleti terv számai a Társaság 2025. I-III. </w:t>
      </w:r>
      <w:proofErr w:type="gramStart"/>
      <w:r w:rsidRPr="005D3266">
        <w:t>negyedévi</w:t>
      </w:r>
      <w:proofErr w:type="gramEnd"/>
      <w:r w:rsidRPr="005D3266">
        <w:t xml:space="preserve"> üzemszerű működés tapasztalatai, mint bázisadatok, kiegészülve a Beolvadó társaságok I-III. </w:t>
      </w:r>
      <w:proofErr w:type="gramStart"/>
      <w:r w:rsidRPr="005D3266">
        <w:t>negyedévi</w:t>
      </w:r>
      <w:proofErr w:type="gramEnd"/>
      <w:r w:rsidRPr="005D3266">
        <w:t xml:space="preserve"> tényadataival, valamint a 2025. szeptember 8-án kelt, a 2026. évi költségvetési tervezési feladatokról szóló 5/2025. (IX.8.) Polgármesteri és Jegyzői Közös Utasítás figyelembevételével készültek.</w:t>
      </w:r>
    </w:p>
    <w:p w14:paraId="10FC5132" w14:textId="77777777" w:rsidR="00E30115" w:rsidRPr="005D3266" w:rsidRDefault="00E30115" w:rsidP="00E30115">
      <w:r w:rsidRPr="005D3266">
        <w:br w:type="page"/>
      </w:r>
    </w:p>
    <w:p w14:paraId="3AC3932D" w14:textId="77777777" w:rsidR="00E30115" w:rsidRPr="005D3266" w:rsidRDefault="00E30115" w:rsidP="00E30115">
      <w:pPr>
        <w:pStyle w:val="Szvegtrzs"/>
        <w:spacing w:line="276" w:lineRule="auto"/>
        <w:ind w:right="-24"/>
        <w:jc w:val="both"/>
      </w:pPr>
    </w:p>
    <w:p w14:paraId="7BF1FF09" w14:textId="77777777" w:rsidR="00E30115" w:rsidRPr="005D3266" w:rsidRDefault="00E30115" w:rsidP="00E30115">
      <w:pPr>
        <w:pStyle w:val="Szvegtrzs"/>
        <w:spacing w:line="276" w:lineRule="auto"/>
        <w:ind w:left="116" w:right="-24"/>
        <w:jc w:val="both"/>
      </w:pPr>
      <w:r w:rsidRPr="005D3266">
        <w:t xml:space="preserve">Ezen túlmenően a 2026. évi üzleti terv összeállítása során figyelembe vettük, az integrációval megvalósuló racionalizált működés mellett, az esetleges munkaerőbővítést, pótlást és béremelést, továbbá a korábbi évekhez képest bár mérsékeltebb, de az előző évhez képest várhatóan ismét növekvő mértékű inflációnak (2025-ben várhatóan 4,0%–4,5%; forrás: </w:t>
      </w:r>
      <w:hyperlink r:id="rId10" w:history="1">
        <w:r w:rsidRPr="005D3266">
          <w:rPr>
            <w:rStyle w:val="Hiperhivatkozs"/>
          </w:rPr>
          <w:t>www.mnb.hu</w:t>
        </w:r>
      </w:hyperlink>
      <w:r w:rsidRPr="005D3266">
        <w:t>) a szolgáltatásokban várhatóan jövőre is jelentkező árfelhajtó hatásait.</w:t>
      </w:r>
    </w:p>
    <w:p w14:paraId="0DD1E65F" w14:textId="77777777" w:rsidR="00E30115" w:rsidRPr="005D3266" w:rsidRDefault="00E30115" w:rsidP="00E30115">
      <w:pPr>
        <w:pStyle w:val="Szvegtrzs"/>
        <w:rPr>
          <w:b/>
          <w:sz w:val="20"/>
        </w:rPr>
      </w:pPr>
    </w:p>
    <w:p w14:paraId="487F85C8" w14:textId="77777777" w:rsidR="00E30115" w:rsidRPr="005D3266" w:rsidRDefault="00E30115" w:rsidP="00E30115">
      <w:pPr>
        <w:pStyle w:val="Szvegtrzs"/>
        <w:spacing w:line="276" w:lineRule="auto"/>
        <w:ind w:left="116" w:right="-24"/>
        <w:jc w:val="both"/>
      </w:pPr>
      <w:r w:rsidRPr="005D3266">
        <w:t xml:space="preserve">A 2026. évi költségek tervezésénél figyelembe vettük, hogy Társaságunknak a köztulajdonban álló társaságok takarékosabb működéséről szóló 2009. évi CXXII. számú törvény (továbbiakban: Takarékos törvény), valamint a 339/2019. (XII.23.) számú, a köztulajdonban álló gazdasági társaságok belső </w:t>
      </w:r>
      <w:proofErr w:type="gramStart"/>
      <w:r w:rsidRPr="005D3266">
        <w:t>kontroll</w:t>
      </w:r>
      <w:proofErr w:type="gramEnd"/>
      <w:r w:rsidRPr="005D3266">
        <w:t>rendszeréről szóló Korm.rendelet alapján 2025.01.01-től belső kontrollrendszert működtet, amelynek keretében ún. megfelelési tanácsadót, valamint belső ellenőrt kell alkalmaznia, amely 2025-ben új költségként jelentkezett a vállalati általános (irányítási) költségek között.</w:t>
      </w:r>
    </w:p>
    <w:p w14:paraId="5F3C1721" w14:textId="77777777" w:rsidR="00E30115" w:rsidRPr="005D3266" w:rsidRDefault="00E30115" w:rsidP="00E30115">
      <w:pPr>
        <w:pStyle w:val="Szvegtrzs"/>
        <w:rPr>
          <w:b/>
          <w:sz w:val="32"/>
          <w:szCs w:val="32"/>
        </w:rPr>
      </w:pPr>
    </w:p>
    <w:p w14:paraId="1F504626" w14:textId="77777777" w:rsidR="00E30115" w:rsidRPr="005D3266" w:rsidRDefault="00E30115" w:rsidP="00E30115">
      <w:pPr>
        <w:pStyle w:val="Cmsor1"/>
        <w:rPr>
          <w:sz w:val="32"/>
          <w:szCs w:val="32"/>
          <w:u w:val="single"/>
        </w:rPr>
      </w:pPr>
      <w:r w:rsidRPr="005D3266">
        <w:rPr>
          <w:sz w:val="32"/>
          <w:szCs w:val="32"/>
          <w:u w:val="single"/>
        </w:rPr>
        <w:t>Ingatlangazdálkodási üzletág</w:t>
      </w:r>
    </w:p>
    <w:p w14:paraId="659FEEA1" w14:textId="77777777" w:rsidR="00E30115" w:rsidRPr="005D3266" w:rsidRDefault="00E30115" w:rsidP="00E30115">
      <w:pPr>
        <w:pStyle w:val="Szvegtrzs"/>
        <w:rPr>
          <w:b/>
          <w:sz w:val="20"/>
        </w:rPr>
      </w:pPr>
    </w:p>
    <w:p w14:paraId="439273A0" w14:textId="77777777" w:rsidR="00E30115" w:rsidRPr="005D3266" w:rsidRDefault="00E30115" w:rsidP="00E30115">
      <w:pPr>
        <w:tabs>
          <w:tab w:val="left" w:pos="476"/>
        </w:tabs>
        <w:spacing w:before="201" w:line="276" w:lineRule="auto"/>
        <w:ind w:left="116" w:right="-23"/>
        <w:jc w:val="both"/>
      </w:pPr>
      <w:r w:rsidRPr="005D3266">
        <w:t>Az Önkormányzat és a Társaság között, Budapest Főváros VII. kerület Erzsébetváros Önkormányzata Képviselő-testületének 163/2023. (V.17.) számú határozata alapján 2023. július 1 – 2033. június 30. közötti meghatározott időtartamra új, a lakás- és helyiséggazdálkodási feladatok ellátásáról szóló közszolgáltatási szerződés (a továbbiakban: Szerződés) lépett hatályba.</w:t>
      </w:r>
    </w:p>
    <w:p w14:paraId="646A927F" w14:textId="77777777" w:rsidR="00E30115" w:rsidRPr="005D3266" w:rsidRDefault="00E30115" w:rsidP="00E30115">
      <w:pPr>
        <w:tabs>
          <w:tab w:val="left" w:pos="476"/>
        </w:tabs>
        <w:spacing w:before="201" w:line="276" w:lineRule="auto"/>
        <w:ind w:left="116" w:right="-23"/>
        <w:jc w:val="both"/>
      </w:pPr>
      <w:r w:rsidRPr="005D3266">
        <w:t>A Szerződés hatálybalépésével együtt a Felek között korábban létrejött és többször módosított Feladatellátási szerződés 2023. június 30. napjával közös megegyezéssel megszűnt.</w:t>
      </w:r>
    </w:p>
    <w:p w14:paraId="6782F604" w14:textId="77777777" w:rsidR="00E30115" w:rsidRPr="005D3266" w:rsidRDefault="00E30115" w:rsidP="00E30115">
      <w:pPr>
        <w:tabs>
          <w:tab w:val="left" w:pos="476"/>
        </w:tabs>
        <w:spacing w:before="201" w:line="276" w:lineRule="auto"/>
        <w:ind w:left="116" w:right="-23"/>
        <w:jc w:val="both"/>
      </w:pPr>
      <w:r w:rsidRPr="005D3266">
        <w:t>A korábbi megállapodáshoz képest a Szerződésben a Társaság által ellátandó feladatok nem, csak az Önkormányzat és a Társaság közötti elszámolás gyakorisága és módja változott. Ez alapján a Szerződés 5.7.2. pontja szerint „</w:t>
      </w:r>
      <w:proofErr w:type="gramStart"/>
      <w:r w:rsidRPr="005D3266">
        <w:rPr>
          <w:i/>
          <w:iCs/>
        </w:rPr>
        <w:t>A</w:t>
      </w:r>
      <w:proofErr w:type="gramEnd"/>
      <w:r w:rsidRPr="005D3266">
        <w:rPr>
          <w:i/>
          <w:iCs/>
        </w:rPr>
        <w:t xml:space="preserve"> Közszolgáltató köteles minden negyedévet követő hónap 20. napjáig a Főépítészi és Vagyongazdálkodási Iroda által megadott adattartalomnak megfelelően jóváhagyásra benyújtani a Képviselő-testület részére beszámolóját a </w:t>
      </w:r>
      <w:r w:rsidRPr="005D3266">
        <w:t>Szerződésben foglaltak végrehajtásáról, a kapott Ellentételezés felhasználásról.”</w:t>
      </w:r>
    </w:p>
    <w:p w14:paraId="2624D62A" w14:textId="77777777" w:rsidR="00E30115" w:rsidRPr="005D3266" w:rsidRDefault="00E30115" w:rsidP="00E30115">
      <w:pPr>
        <w:tabs>
          <w:tab w:val="left" w:pos="476"/>
        </w:tabs>
        <w:spacing w:before="201" w:line="276" w:lineRule="auto"/>
        <w:ind w:left="116" w:right="-23"/>
        <w:jc w:val="both"/>
      </w:pPr>
      <w:r w:rsidRPr="005D3266">
        <w:t xml:space="preserve">A Társaság pénzügyi-számviteli és kontrolling területe folyamatosan ellenőrzi az ingatlangazdálkodási tevékenységgel </w:t>
      </w:r>
      <w:proofErr w:type="gramStart"/>
      <w:r w:rsidRPr="005D3266">
        <w:t>kapcsolatban tárgyévben</w:t>
      </w:r>
      <w:proofErr w:type="gramEnd"/>
      <w:r w:rsidRPr="005D3266">
        <w:t xml:space="preserve"> felmerült költségeket, valamint a követeléskezeléssel együtt az Önkormányzat nevében kiszámlázott bérleti díj bevételeket és azok teljesülését.</w:t>
      </w:r>
    </w:p>
    <w:p w14:paraId="6E38D382" w14:textId="77777777" w:rsidR="00E30115" w:rsidRPr="005D3266" w:rsidRDefault="00E30115" w:rsidP="00E30115">
      <w:pPr>
        <w:pStyle w:val="Szvegtrzs"/>
        <w:spacing w:line="276" w:lineRule="auto"/>
        <w:ind w:left="116" w:right="-24"/>
        <w:jc w:val="both"/>
      </w:pPr>
      <w:r w:rsidRPr="005D3266">
        <w:t>A tárgyévben felmerült költségek és bevételek összevetve a Társaság előző évi üzleti tervében, illetve az Önkormányzat költségvetésében elfogadott bevételi és kiadási előirányzati összegeivel (terv/tény összehasonlítás) megfelelő alapot nyújtanak a következő évi tervezéshez.</w:t>
      </w:r>
    </w:p>
    <w:p w14:paraId="151722A8" w14:textId="77777777" w:rsidR="00E30115" w:rsidRPr="005D3266" w:rsidRDefault="00E30115" w:rsidP="00E30115">
      <w:pPr>
        <w:pStyle w:val="Szvegtrzs"/>
        <w:ind w:right="-24"/>
      </w:pPr>
    </w:p>
    <w:p w14:paraId="33994765" w14:textId="77777777" w:rsidR="00E30115" w:rsidRPr="005D3266" w:rsidRDefault="00E30115" w:rsidP="00E30115">
      <w:pPr>
        <w:pStyle w:val="Cmsor1"/>
        <w:numPr>
          <w:ilvl w:val="0"/>
          <w:numId w:val="4"/>
        </w:numPr>
        <w:tabs>
          <w:tab w:val="left" w:pos="835"/>
          <w:tab w:val="left" w:pos="836"/>
        </w:tabs>
      </w:pPr>
      <w:r w:rsidRPr="005D3266">
        <w:t>Lakásgazdálkodás</w:t>
      </w:r>
    </w:p>
    <w:p w14:paraId="1A54C8A8" w14:textId="77777777" w:rsidR="00E30115" w:rsidRPr="005D3266" w:rsidRDefault="00E30115" w:rsidP="00E30115">
      <w:pPr>
        <w:pStyle w:val="Szvegtrzs"/>
        <w:spacing w:line="276" w:lineRule="auto"/>
        <w:ind w:left="116" w:right="692"/>
        <w:jc w:val="both"/>
      </w:pPr>
    </w:p>
    <w:p w14:paraId="41A29C23" w14:textId="77777777" w:rsidR="00E30115" w:rsidRPr="00AC7784" w:rsidRDefault="00E30115" w:rsidP="00E30115">
      <w:pPr>
        <w:pStyle w:val="Szvegtrzs"/>
        <w:spacing w:line="276" w:lineRule="auto"/>
        <w:ind w:left="116" w:right="676"/>
        <w:jc w:val="both"/>
        <w:rPr>
          <w:u w:val="single"/>
        </w:rPr>
      </w:pPr>
      <w:r w:rsidRPr="005D3266">
        <w:rPr>
          <w:u w:val="single"/>
        </w:rPr>
        <w:t>Az önkormányzati tulajdonú lakásállomány összetétele komfortfokozat és m2 megoszlás szerint (2025. szeptember 30.):</w:t>
      </w:r>
    </w:p>
    <w:p w14:paraId="164CD305" w14:textId="77777777" w:rsidR="00E30115" w:rsidRPr="00D90B08" w:rsidRDefault="00E30115" w:rsidP="00E30115">
      <w:pPr>
        <w:pStyle w:val="Szvegtrzs"/>
        <w:spacing w:line="276" w:lineRule="auto"/>
        <w:ind w:left="116" w:right="692"/>
        <w:jc w:val="both"/>
      </w:pPr>
      <w:r>
        <w:rPr>
          <w:noProof/>
          <w:lang w:eastAsia="hu-HU"/>
        </w:rPr>
        <w:drawing>
          <wp:inline distT="0" distB="0" distL="0" distR="0" wp14:anchorId="5693242B" wp14:editId="65DF5DFF">
            <wp:extent cx="5761355" cy="3487420"/>
            <wp:effectExtent l="0" t="0" r="0" b="0"/>
            <wp:docPr id="1" name="Kép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1355" cy="3487420"/>
                    </a:xfrm>
                    <a:prstGeom prst="rect">
                      <a:avLst/>
                    </a:prstGeom>
                    <a:noFill/>
                  </pic:spPr>
                </pic:pic>
              </a:graphicData>
            </a:graphic>
          </wp:inline>
        </w:drawing>
      </w:r>
    </w:p>
    <w:p w14:paraId="1C48144D" w14:textId="77777777" w:rsidR="00E30115" w:rsidRPr="00D90B08" w:rsidRDefault="00E30115" w:rsidP="00E30115">
      <w:pPr>
        <w:pStyle w:val="Cmsor3"/>
        <w:spacing w:after="120"/>
        <w:rPr>
          <w:rFonts w:ascii="Verdana" w:hAnsi="Verdana"/>
          <w:color w:val="auto"/>
          <w:sz w:val="22"/>
          <w:szCs w:val="22"/>
          <w:u w:val="single"/>
        </w:rPr>
      </w:pPr>
      <w:r w:rsidRPr="005D3266">
        <w:rPr>
          <w:rFonts w:ascii="Verdana" w:hAnsi="Verdana"/>
          <w:color w:val="auto"/>
          <w:sz w:val="22"/>
          <w:szCs w:val="22"/>
          <w:u w:val="single"/>
        </w:rPr>
        <w:t>Lakásgazdálkodás 2025</w:t>
      </w:r>
    </w:p>
    <w:p w14:paraId="143F8B44" w14:textId="77777777" w:rsidR="00E30115" w:rsidRPr="005D3266" w:rsidRDefault="00E30115" w:rsidP="00E30115">
      <w:pPr>
        <w:tabs>
          <w:tab w:val="left" w:pos="476"/>
        </w:tabs>
        <w:spacing w:after="120" w:line="276" w:lineRule="auto"/>
        <w:ind w:left="113" w:right="-23"/>
        <w:jc w:val="both"/>
      </w:pPr>
      <w:r w:rsidRPr="005D3266">
        <w:t>A Társaság által létrehozott szakmai munkacsoport előkészítő tevékenységét követően az Önkormányzat Képviselő-testülete a Képviselő-testület 2025. február 19-i ülésén elfogadta Erzsébetváros új lakásrendeletét.</w:t>
      </w:r>
    </w:p>
    <w:p w14:paraId="64CE7981" w14:textId="77777777" w:rsidR="00E30115" w:rsidRPr="005D3266" w:rsidRDefault="00E30115" w:rsidP="00E30115">
      <w:pPr>
        <w:spacing w:line="276" w:lineRule="auto"/>
        <w:jc w:val="both"/>
      </w:pPr>
      <w:r w:rsidRPr="005D3266">
        <w:t>Az új rendelet:</w:t>
      </w:r>
    </w:p>
    <w:p w14:paraId="601846D8" w14:textId="77777777" w:rsidR="00E30115" w:rsidRPr="005D3266" w:rsidRDefault="00E30115" w:rsidP="00E30115">
      <w:pPr>
        <w:pStyle w:val="Listaszerbekezds"/>
        <w:numPr>
          <w:ilvl w:val="0"/>
          <w:numId w:val="19"/>
        </w:numPr>
        <w:spacing w:line="276" w:lineRule="auto"/>
        <w:contextualSpacing/>
        <w:jc w:val="both"/>
      </w:pPr>
      <w:r w:rsidRPr="005D3266">
        <w:t>korszerű és átlátható,</w:t>
      </w:r>
    </w:p>
    <w:p w14:paraId="1E62A569" w14:textId="77777777" w:rsidR="00E30115" w:rsidRPr="005D3266" w:rsidRDefault="00E30115" w:rsidP="00E30115">
      <w:pPr>
        <w:pStyle w:val="Listaszerbekezds"/>
        <w:numPr>
          <w:ilvl w:val="0"/>
          <w:numId w:val="19"/>
        </w:numPr>
        <w:spacing w:line="276" w:lineRule="auto"/>
        <w:contextualSpacing/>
        <w:jc w:val="both"/>
      </w:pPr>
      <w:r w:rsidRPr="005D3266">
        <w:t>hatékonyabbá teszi a lakásgazdálkodási folyamatokat,</w:t>
      </w:r>
    </w:p>
    <w:p w14:paraId="497077EC" w14:textId="77777777" w:rsidR="00E30115" w:rsidRPr="005D3266" w:rsidRDefault="00E30115" w:rsidP="00E30115">
      <w:pPr>
        <w:pStyle w:val="Listaszerbekezds"/>
        <w:numPr>
          <w:ilvl w:val="0"/>
          <w:numId w:val="19"/>
        </w:numPr>
        <w:spacing w:line="276" w:lineRule="auto"/>
        <w:contextualSpacing/>
        <w:jc w:val="both"/>
      </w:pPr>
      <w:r w:rsidRPr="005D3266">
        <w:t>bővíti a bérlővédelmi intézkedések körét,</w:t>
      </w:r>
    </w:p>
    <w:p w14:paraId="7AB57D36" w14:textId="77777777" w:rsidR="00E30115" w:rsidRPr="005D3266" w:rsidRDefault="00E30115" w:rsidP="00E30115">
      <w:pPr>
        <w:pStyle w:val="Listaszerbekezds"/>
        <w:numPr>
          <w:ilvl w:val="0"/>
          <w:numId w:val="19"/>
        </w:numPr>
        <w:spacing w:line="276" w:lineRule="auto"/>
        <w:contextualSpacing/>
        <w:jc w:val="both"/>
      </w:pPr>
      <w:r w:rsidRPr="005D3266">
        <w:t xml:space="preserve">új pályázati szabályokat és formákat vezet be, </w:t>
      </w:r>
    </w:p>
    <w:p w14:paraId="1F9170B6" w14:textId="77777777" w:rsidR="00E30115" w:rsidRPr="005D3266" w:rsidRDefault="00E30115" w:rsidP="00E30115">
      <w:pPr>
        <w:pStyle w:val="Listaszerbekezds"/>
        <w:numPr>
          <w:ilvl w:val="0"/>
          <w:numId w:val="19"/>
        </w:numPr>
        <w:spacing w:line="276" w:lineRule="auto"/>
        <w:contextualSpacing/>
        <w:jc w:val="both"/>
      </w:pPr>
      <w:r w:rsidRPr="005D3266">
        <w:t>a bérleti díjak racionalizálásán alapul.</w:t>
      </w:r>
    </w:p>
    <w:p w14:paraId="299DC5C5" w14:textId="77777777" w:rsidR="00E30115" w:rsidRPr="005D3266" w:rsidRDefault="00E30115" w:rsidP="00E30115">
      <w:pPr>
        <w:spacing w:before="120" w:line="276" w:lineRule="auto"/>
        <w:jc w:val="both"/>
      </w:pPr>
      <w:r w:rsidRPr="005D3266">
        <w:t>2025. május 1-jén hatályba lépett új lakásrendeletről, a bérleti díjakról és a rendeleti szabályokkal kapcsolatos változásokról minden bérlőnket előzetesen, írásban tájékoztattuk.</w:t>
      </w:r>
    </w:p>
    <w:p w14:paraId="24B8CD44" w14:textId="77777777" w:rsidR="00E30115" w:rsidRPr="005D3266" w:rsidRDefault="00E30115" w:rsidP="00E30115">
      <w:pPr>
        <w:spacing w:line="276" w:lineRule="auto"/>
        <w:jc w:val="both"/>
      </w:pPr>
      <w:r w:rsidRPr="005D3266">
        <w:t xml:space="preserve">Az új rendeleti szabályozásra történő átállás </w:t>
      </w:r>
      <w:proofErr w:type="gramStart"/>
      <w:r w:rsidRPr="005D3266">
        <w:t>probléma</w:t>
      </w:r>
      <w:proofErr w:type="gramEnd"/>
      <w:r w:rsidRPr="005D3266">
        <w:t>mentesen lezajlott, a belső dokumentumok, eljárásrendek és szerződéseink a megváltozott szabályoknak megfelelően átdolgozásra kerültek.</w:t>
      </w:r>
    </w:p>
    <w:p w14:paraId="60A7741B" w14:textId="77777777" w:rsidR="00E30115" w:rsidRPr="005D3266" w:rsidRDefault="00E30115" w:rsidP="00E30115">
      <w:pPr>
        <w:spacing w:line="276" w:lineRule="auto"/>
        <w:jc w:val="both"/>
      </w:pPr>
      <w:r w:rsidRPr="005D3266">
        <w:t>A Pénzügyi és Kerületfejlesztési Bizottsággal együttműködésben módosítottuk a korábbi lakáspályázati rendszerünket, lehetőséget biztosítva a pályázatok papíralapú beadására és a pályázatok hiánypótlására is. Ezzel együtt átdolgozásra került a pályázati pontrendszer is, melynek elsődleges célja az Erzsébetvárosban régóta élő lakók, a fiatalok és a kiskorú gyermekkel költözők támogatása.</w:t>
      </w:r>
    </w:p>
    <w:p w14:paraId="131E17D0" w14:textId="77777777" w:rsidR="00E30115" w:rsidRPr="005D3266" w:rsidRDefault="00E30115" w:rsidP="00E30115">
      <w:pPr>
        <w:jc w:val="both"/>
      </w:pPr>
    </w:p>
    <w:p w14:paraId="04843E8A" w14:textId="77777777" w:rsidR="00E30115" w:rsidRPr="005D3266" w:rsidRDefault="00E30115" w:rsidP="00E30115">
      <w:pPr>
        <w:spacing w:line="276" w:lineRule="auto"/>
        <w:jc w:val="both"/>
      </w:pPr>
      <w:r w:rsidRPr="005D3266">
        <w:t>A Humánszolgáltató Irodával közösen kidolgoztuk a szociális rendeletben új támogatási formaként elfogadott lakbértámogatás megállapításával kapcsolatos eljárásrend és együttműködés szabályait.</w:t>
      </w:r>
    </w:p>
    <w:p w14:paraId="605FDB8B" w14:textId="77777777" w:rsidR="00E30115" w:rsidRPr="005D3266" w:rsidRDefault="00E30115" w:rsidP="00E30115">
      <w:pPr>
        <w:spacing w:line="276" w:lineRule="auto"/>
        <w:ind w:right="676"/>
        <w:jc w:val="both"/>
        <w:rPr>
          <w:rFonts w:cs="Times New Roman"/>
        </w:rPr>
      </w:pPr>
    </w:p>
    <w:p w14:paraId="5876522A" w14:textId="77777777" w:rsidR="00E30115" w:rsidRPr="005D3266" w:rsidRDefault="00E30115" w:rsidP="00E30115">
      <w:pPr>
        <w:tabs>
          <w:tab w:val="left" w:pos="476"/>
        </w:tabs>
        <w:spacing w:line="276" w:lineRule="auto"/>
        <w:ind w:right="-24"/>
        <w:jc w:val="both"/>
      </w:pPr>
      <w:r w:rsidRPr="005D3266">
        <w:t>PKB ülésekre 2025. évben összesen 133 db előterjesztést készítettünk. Ezen előterjesztések eredményeként 229 db bérleti és lakáshasználati szerződést kötöttünk az alábbi jogcímeken:</w:t>
      </w:r>
    </w:p>
    <w:p w14:paraId="4E3AF9F6" w14:textId="77777777" w:rsidR="00E30115" w:rsidRPr="005D3266" w:rsidRDefault="00E30115" w:rsidP="00E30115">
      <w:pPr>
        <w:pStyle w:val="Listaszerbekezds"/>
        <w:numPr>
          <w:ilvl w:val="0"/>
          <w:numId w:val="6"/>
        </w:numPr>
        <w:spacing w:line="276" w:lineRule="auto"/>
        <w:ind w:right="-24"/>
        <w:jc w:val="both"/>
      </w:pPr>
      <w:r w:rsidRPr="005D3266">
        <w:t>bérleti szerződések meghosszabbítása,</w:t>
      </w:r>
    </w:p>
    <w:p w14:paraId="47943100" w14:textId="77777777" w:rsidR="00E30115" w:rsidRPr="005D3266" w:rsidRDefault="00E30115" w:rsidP="00E30115">
      <w:pPr>
        <w:pStyle w:val="Listaszerbekezds"/>
        <w:numPr>
          <w:ilvl w:val="0"/>
          <w:numId w:val="6"/>
        </w:numPr>
        <w:spacing w:line="276" w:lineRule="auto"/>
        <w:ind w:right="-24"/>
        <w:jc w:val="both"/>
      </w:pPr>
      <w:r w:rsidRPr="005D3266">
        <w:t>lakásbérleti szerződés megszűnését követő jogiszony rendezés, újabb bérbeadás,</w:t>
      </w:r>
    </w:p>
    <w:p w14:paraId="1B28B6A7" w14:textId="77777777" w:rsidR="00E30115" w:rsidRPr="005D3266" w:rsidRDefault="00E30115" w:rsidP="00E30115">
      <w:pPr>
        <w:pStyle w:val="Listaszerbekezds"/>
        <w:numPr>
          <w:ilvl w:val="0"/>
          <w:numId w:val="6"/>
        </w:numPr>
        <w:spacing w:line="276" w:lineRule="auto"/>
        <w:ind w:right="-24"/>
        <w:jc w:val="both"/>
      </w:pPr>
      <w:r w:rsidRPr="005D3266">
        <w:t>bérleti jogviszony folytatása,</w:t>
      </w:r>
    </w:p>
    <w:p w14:paraId="03F3DC7E" w14:textId="77777777" w:rsidR="00E30115" w:rsidRPr="005D3266" w:rsidRDefault="00E30115" w:rsidP="00E30115">
      <w:pPr>
        <w:pStyle w:val="Listaszerbekezds"/>
        <w:numPr>
          <w:ilvl w:val="0"/>
          <w:numId w:val="6"/>
        </w:numPr>
        <w:spacing w:line="276" w:lineRule="auto"/>
        <w:ind w:right="-24"/>
        <w:jc w:val="both"/>
      </w:pPr>
      <w:r w:rsidRPr="005D3266">
        <w:t>jogcím nélküli lakáshasználók helyzetének rendezése,</w:t>
      </w:r>
    </w:p>
    <w:p w14:paraId="3D5E8D9D" w14:textId="77777777" w:rsidR="00E30115" w:rsidRPr="005D3266" w:rsidRDefault="00E30115" w:rsidP="00E30115">
      <w:pPr>
        <w:pStyle w:val="Listaszerbekezds"/>
        <w:numPr>
          <w:ilvl w:val="0"/>
          <w:numId w:val="6"/>
        </w:numPr>
        <w:spacing w:line="276" w:lineRule="auto"/>
        <w:ind w:right="-24"/>
        <w:jc w:val="both"/>
      </w:pPr>
      <w:r w:rsidRPr="005D3266">
        <w:t>állampolgárok közötti csere,</w:t>
      </w:r>
    </w:p>
    <w:p w14:paraId="6F6B9095" w14:textId="77777777" w:rsidR="00E30115" w:rsidRPr="005D3266" w:rsidRDefault="00E30115" w:rsidP="00E30115">
      <w:pPr>
        <w:pStyle w:val="Listaszerbekezds"/>
        <w:numPr>
          <w:ilvl w:val="0"/>
          <w:numId w:val="6"/>
        </w:numPr>
        <w:spacing w:line="276" w:lineRule="auto"/>
        <w:ind w:right="-24"/>
        <w:jc w:val="both"/>
      </w:pPr>
      <w:r w:rsidRPr="005D3266">
        <w:t xml:space="preserve">szolgálati jelleggel történő bérbeadás, </w:t>
      </w:r>
    </w:p>
    <w:p w14:paraId="0C968816" w14:textId="77777777" w:rsidR="00E30115" w:rsidRPr="005D3266" w:rsidRDefault="00E30115" w:rsidP="00E30115">
      <w:pPr>
        <w:pStyle w:val="Listaszerbekezds"/>
        <w:numPr>
          <w:ilvl w:val="0"/>
          <w:numId w:val="6"/>
        </w:numPr>
        <w:spacing w:line="276" w:lineRule="auto"/>
        <w:ind w:right="-24"/>
        <w:jc w:val="both"/>
      </w:pPr>
      <w:r w:rsidRPr="005D3266">
        <w:t>bérlőkijelölési joggal érintett lakás bérbeadása,</w:t>
      </w:r>
    </w:p>
    <w:p w14:paraId="05EF7376" w14:textId="77777777" w:rsidR="00E30115" w:rsidRPr="005D3266" w:rsidRDefault="00E30115" w:rsidP="00E30115">
      <w:pPr>
        <w:pStyle w:val="Listaszerbekezds"/>
        <w:numPr>
          <w:ilvl w:val="0"/>
          <w:numId w:val="6"/>
        </w:numPr>
        <w:spacing w:line="276" w:lineRule="auto"/>
        <w:ind w:right="-24"/>
        <w:jc w:val="both"/>
      </w:pPr>
      <w:r w:rsidRPr="005D3266">
        <w:t>szociális lakhatást biztosító szervezetek részére történő bérbeadás,</w:t>
      </w:r>
    </w:p>
    <w:p w14:paraId="4E2D2393" w14:textId="77777777" w:rsidR="00E30115" w:rsidRPr="005D3266" w:rsidRDefault="00E30115" w:rsidP="00E30115">
      <w:pPr>
        <w:pStyle w:val="Listaszerbekezds"/>
        <w:numPr>
          <w:ilvl w:val="0"/>
          <w:numId w:val="6"/>
        </w:numPr>
        <w:spacing w:line="276" w:lineRule="auto"/>
        <w:ind w:right="-24"/>
        <w:jc w:val="both"/>
      </w:pPr>
      <w:r w:rsidRPr="005D3266">
        <w:t>közfeladatok megvalósítása érdekében történő bérbeadás,</w:t>
      </w:r>
    </w:p>
    <w:p w14:paraId="34BA909A" w14:textId="77777777" w:rsidR="00E30115" w:rsidRPr="005D3266" w:rsidRDefault="00E30115" w:rsidP="00E30115">
      <w:pPr>
        <w:pStyle w:val="Listaszerbekezds"/>
        <w:numPr>
          <w:ilvl w:val="0"/>
          <w:numId w:val="6"/>
        </w:numPr>
        <w:spacing w:line="276" w:lineRule="auto"/>
        <w:ind w:right="-24"/>
        <w:jc w:val="both"/>
      </w:pPr>
      <w:r w:rsidRPr="005D3266">
        <w:t>lakásgazdálkodási feladatok ellátása érdekében cserelakás biztosításával történő bérbeadás,</w:t>
      </w:r>
    </w:p>
    <w:p w14:paraId="744A2162" w14:textId="77777777" w:rsidR="00E30115" w:rsidRPr="005D3266" w:rsidRDefault="00E30115" w:rsidP="00E30115">
      <w:pPr>
        <w:pStyle w:val="Listaszerbekezds"/>
        <w:numPr>
          <w:ilvl w:val="0"/>
          <w:numId w:val="6"/>
        </w:numPr>
        <w:spacing w:line="276" w:lineRule="auto"/>
        <w:ind w:right="-24"/>
        <w:jc w:val="both"/>
      </w:pPr>
      <w:r w:rsidRPr="005D3266">
        <w:t>bérleti jogviszony pénzbeli térítés ellenében történő megszüntetése,</w:t>
      </w:r>
    </w:p>
    <w:p w14:paraId="5AEFAAB4" w14:textId="77777777" w:rsidR="00E30115" w:rsidRPr="005D3266" w:rsidRDefault="00E30115" w:rsidP="00E30115">
      <w:pPr>
        <w:pStyle w:val="Listaszerbekezds"/>
        <w:numPr>
          <w:ilvl w:val="0"/>
          <w:numId w:val="6"/>
        </w:numPr>
        <w:spacing w:line="276" w:lineRule="auto"/>
        <w:ind w:right="-24"/>
        <w:jc w:val="both"/>
      </w:pPr>
      <w:r w:rsidRPr="005D3266">
        <w:t>méltányossági jogkör gyakorlása útján történő bérbeadás,</w:t>
      </w:r>
    </w:p>
    <w:p w14:paraId="3774B034" w14:textId="77777777" w:rsidR="00E30115" w:rsidRPr="005D3266" w:rsidRDefault="00E30115" w:rsidP="00E30115">
      <w:pPr>
        <w:pStyle w:val="Listaszerbekezds"/>
        <w:numPr>
          <w:ilvl w:val="0"/>
          <w:numId w:val="6"/>
        </w:numPr>
        <w:spacing w:line="276" w:lineRule="auto"/>
        <w:ind w:right="-24"/>
        <w:jc w:val="both"/>
      </w:pPr>
      <w:r w:rsidRPr="005D3266">
        <w:t xml:space="preserve">Bérlakás Pályázat 2025. I-II. pályázati kiírásának, Bérlakás Pályázat 2025. I. eredményének jóváhagyása, </w:t>
      </w:r>
    </w:p>
    <w:p w14:paraId="12989B8D" w14:textId="77777777" w:rsidR="00E30115" w:rsidRPr="005D3266" w:rsidRDefault="00E30115" w:rsidP="00E30115">
      <w:pPr>
        <w:pStyle w:val="Listaszerbekezds"/>
        <w:numPr>
          <w:ilvl w:val="0"/>
          <w:numId w:val="6"/>
        </w:numPr>
        <w:spacing w:line="276" w:lineRule="auto"/>
        <w:ind w:right="-24"/>
        <w:jc w:val="both"/>
      </w:pPr>
      <w:r w:rsidRPr="005D3266">
        <w:t>bérlakás pályázat alapján létrejövő bérleti jogviszony létesítése.</w:t>
      </w:r>
    </w:p>
    <w:p w14:paraId="03942FD7" w14:textId="77777777" w:rsidR="00E30115" w:rsidRPr="005D3266" w:rsidRDefault="00E30115" w:rsidP="00E30115">
      <w:pPr>
        <w:spacing w:line="276" w:lineRule="auto"/>
        <w:ind w:right="676"/>
        <w:jc w:val="both"/>
        <w:rPr>
          <w:rFonts w:cs="Times New Roman"/>
        </w:rPr>
      </w:pPr>
    </w:p>
    <w:p w14:paraId="66FC06BF" w14:textId="77777777" w:rsidR="00E30115" w:rsidRPr="005D3266" w:rsidRDefault="00E30115" w:rsidP="00E30115">
      <w:pPr>
        <w:spacing w:line="276" w:lineRule="auto"/>
        <w:ind w:right="-24"/>
        <w:jc w:val="both"/>
      </w:pPr>
      <w:r w:rsidRPr="005D3266">
        <w:t>2025-ben összesen 28 db lakás felújítását kezdeményeztük az alábbi megoszlásban:</w:t>
      </w:r>
    </w:p>
    <w:p w14:paraId="6D9BBDB4" w14:textId="77777777" w:rsidR="00E30115" w:rsidRPr="005D3266" w:rsidRDefault="00E30115" w:rsidP="00E30115">
      <w:pPr>
        <w:pStyle w:val="Listaszerbekezds"/>
        <w:numPr>
          <w:ilvl w:val="0"/>
          <w:numId w:val="6"/>
        </w:numPr>
        <w:spacing w:line="276" w:lineRule="auto"/>
        <w:ind w:right="-24"/>
        <w:jc w:val="both"/>
      </w:pPr>
      <w:r w:rsidRPr="005D3266">
        <w:t xml:space="preserve">önkormányzat által történő felújítás: 10 db, </w:t>
      </w:r>
    </w:p>
    <w:p w14:paraId="0AC986F3" w14:textId="77777777" w:rsidR="00E30115" w:rsidRPr="005D3266" w:rsidRDefault="00E30115" w:rsidP="00E30115">
      <w:pPr>
        <w:pStyle w:val="Listaszerbekezds"/>
        <w:numPr>
          <w:ilvl w:val="0"/>
          <w:numId w:val="6"/>
        </w:numPr>
        <w:spacing w:line="276" w:lineRule="auto"/>
        <w:ind w:right="-24"/>
        <w:jc w:val="both"/>
      </w:pPr>
      <w:r w:rsidRPr="005D3266">
        <w:t xml:space="preserve">bérlői kötelezettség </w:t>
      </w:r>
      <w:proofErr w:type="spellStart"/>
      <w:r w:rsidRPr="005D3266">
        <w:t>terhe</w:t>
      </w:r>
      <w:proofErr w:type="spellEnd"/>
      <w:r w:rsidRPr="005D3266">
        <w:t xml:space="preserve"> melletti felújítás: 18 db</w:t>
      </w:r>
    </w:p>
    <w:p w14:paraId="704AC2C2" w14:textId="77777777" w:rsidR="00E30115" w:rsidRPr="005D3266" w:rsidRDefault="00E30115" w:rsidP="00E30115">
      <w:pPr>
        <w:pStyle w:val="Listaszerbekezds"/>
        <w:spacing w:line="276" w:lineRule="auto"/>
        <w:ind w:left="720" w:right="-24" w:firstLine="0"/>
        <w:jc w:val="both"/>
      </w:pPr>
      <w:r w:rsidRPr="005D3266">
        <w:t>(további 19 db lakás pályázatának elbírálása még folyamatban van).</w:t>
      </w:r>
    </w:p>
    <w:p w14:paraId="7F1E8C4D" w14:textId="77777777" w:rsidR="00E30115" w:rsidRPr="005D3266" w:rsidRDefault="00E30115" w:rsidP="00E30115">
      <w:pPr>
        <w:spacing w:line="276" w:lineRule="auto"/>
        <w:ind w:right="676"/>
        <w:jc w:val="both"/>
        <w:rPr>
          <w:rFonts w:cs="Times New Roman"/>
        </w:rPr>
      </w:pPr>
    </w:p>
    <w:p w14:paraId="51F961AE" w14:textId="77777777" w:rsidR="00E30115" w:rsidRPr="005D3266" w:rsidRDefault="00E30115" w:rsidP="00E30115">
      <w:pPr>
        <w:pStyle w:val="Szvegtrzs"/>
        <w:spacing w:line="276" w:lineRule="auto"/>
        <w:ind w:right="693"/>
        <w:jc w:val="both"/>
        <w:rPr>
          <w:u w:val="single"/>
        </w:rPr>
      </w:pPr>
      <w:r w:rsidRPr="005D3266">
        <w:rPr>
          <w:u w:val="single"/>
        </w:rPr>
        <w:t>Pályázati kiírások</w:t>
      </w:r>
    </w:p>
    <w:p w14:paraId="672525DA" w14:textId="77777777" w:rsidR="00E30115" w:rsidRPr="005D3266" w:rsidRDefault="00E30115" w:rsidP="00E30115">
      <w:pPr>
        <w:pStyle w:val="Szvegtrzs"/>
        <w:spacing w:line="276" w:lineRule="auto"/>
        <w:ind w:right="693"/>
        <w:jc w:val="both"/>
      </w:pPr>
    </w:p>
    <w:p w14:paraId="172A0DA4" w14:textId="77777777" w:rsidR="00E30115" w:rsidRPr="005D3266" w:rsidRDefault="00E30115" w:rsidP="00E30115">
      <w:pPr>
        <w:pStyle w:val="Listaszerbekezds"/>
        <w:numPr>
          <w:ilvl w:val="0"/>
          <w:numId w:val="1"/>
        </w:numPr>
        <w:tabs>
          <w:tab w:val="left" w:pos="476"/>
        </w:tabs>
        <w:spacing w:line="276" w:lineRule="auto"/>
        <w:ind w:right="-24"/>
        <w:jc w:val="both"/>
      </w:pPr>
      <w:r w:rsidRPr="005D3266">
        <w:t xml:space="preserve">A 2025. I. lakáspályázat kiírására 2025. május 12-én került sor, </w:t>
      </w:r>
      <w:r w:rsidRPr="005D3266">
        <w:rPr>
          <w:rFonts w:eastAsia="Calibri"/>
        </w:rPr>
        <w:t>rendeltetésszerű használatra alkalmassá tételi kötelezettséggel</w:t>
      </w:r>
      <w:r w:rsidRPr="005D3266">
        <w:t xml:space="preserve"> összesen 22 db felújítást igénylő lakásra. A beadási határidőig (2025. június 12.) 78 db pályázat (</w:t>
      </w:r>
      <w:r w:rsidRPr="005D3266">
        <w:rPr>
          <w:rFonts w:eastAsia="Calibri"/>
        </w:rPr>
        <w:t xml:space="preserve">digitális formában 23 db, papír alapon 55 db) </w:t>
      </w:r>
      <w:r w:rsidRPr="005D3266">
        <w:t xml:space="preserve">érkezett, 18 db lakásra kötöttünk bérleti szerződést. </w:t>
      </w:r>
    </w:p>
    <w:p w14:paraId="435A0034" w14:textId="77777777" w:rsidR="00E30115" w:rsidRPr="005D3266" w:rsidRDefault="00E30115" w:rsidP="00E30115">
      <w:pPr>
        <w:pStyle w:val="Listaszerbekezds"/>
        <w:numPr>
          <w:ilvl w:val="0"/>
          <w:numId w:val="1"/>
        </w:numPr>
        <w:tabs>
          <w:tab w:val="left" w:pos="476"/>
        </w:tabs>
        <w:spacing w:line="276" w:lineRule="auto"/>
        <w:ind w:right="-24"/>
        <w:jc w:val="both"/>
      </w:pPr>
      <w:r w:rsidRPr="005D3266">
        <w:t xml:space="preserve">2025. II. lakáspályázat kiírására 2025. szeptember 10-én került sor, összesen 19 db felújítást igénylő lakásra. Ennek eredményéről a PKB várhatóan </w:t>
      </w:r>
      <w:proofErr w:type="gramStart"/>
      <w:r w:rsidRPr="005D3266">
        <w:t>2025. decemberében</w:t>
      </w:r>
      <w:proofErr w:type="gramEnd"/>
      <w:r w:rsidRPr="005D3266">
        <w:t xml:space="preserve"> dönt.</w:t>
      </w:r>
    </w:p>
    <w:p w14:paraId="6EC6AA7F" w14:textId="77777777" w:rsidR="00E30115" w:rsidRPr="005D3266" w:rsidRDefault="00E30115" w:rsidP="00E30115">
      <w:pPr>
        <w:spacing w:line="276" w:lineRule="auto"/>
        <w:ind w:left="116" w:right="-24"/>
        <w:jc w:val="both"/>
      </w:pPr>
      <w:r w:rsidRPr="005D3266">
        <w:t>A pályázatok kiírásánál lehetővé tettük a hiánypótlás lehetőségét, valamint az eredményhirdetést követően az üresen maradt lakások a második helyezettek részére történő felajánlását.</w:t>
      </w:r>
    </w:p>
    <w:p w14:paraId="5687C1A5" w14:textId="77777777" w:rsidR="00E30115" w:rsidRPr="005D3266" w:rsidRDefault="00E30115" w:rsidP="00E30115">
      <w:pPr>
        <w:tabs>
          <w:tab w:val="left" w:pos="476"/>
        </w:tabs>
        <w:spacing w:line="259" w:lineRule="auto"/>
        <w:ind w:right="-24"/>
        <w:jc w:val="both"/>
      </w:pPr>
    </w:p>
    <w:p w14:paraId="311CCC5B" w14:textId="77777777" w:rsidR="00E30115" w:rsidRPr="005D3266" w:rsidRDefault="00E30115" w:rsidP="00E30115">
      <w:pPr>
        <w:tabs>
          <w:tab w:val="left" w:pos="476"/>
        </w:tabs>
        <w:spacing w:line="259" w:lineRule="auto"/>
        <w:ind w:right="-24"/>
        <w:jc w:val="both"/>
        <w:rPr>
          <w:u w:val="single"/>
        </w:rPr>
      </w:pPr>
      <w:r w:rsidRPr="005D3266">
        <w:rPr>
          <w:u w:val="single"/>
        </w:rPr>
        <w:t>Egyéb elhelyezések</w:t>
      </w:r>
    </w:p>
    <w:p w14:paraId="38D88ABD" w14:textId="77777777" w:rsidR="00E30115" w:rsidRPr="005D3266" w:rsidRDefault="00E30115" w:rsidP="00E30115">
      <w:pPr>
        <w:pStyle w:val="Listaszerbekezds"/>
        <w:tabs>
          <w:tab w:val="left" w:pos="476"/>
        </w:tabs>
        <w:spacing w:line="259" w:lineRule="auto"/>
        <w:ind w:right="-24"/>
        <w:jc w:val="both"/>
      </w:pPr>
    </w:p>
    <w:p w14:paraId="664F39AB" w14:textId="77777777" w:rsidR="00E30115" w:rsidRPr="005D3266" w:rsidRDefault="00E30115" w:rsidP="00E30115">
      <w:pPr>
        <w:pStyle w:val="Listaszerbekezds"/>
        <w:numPr>
          <w:ilvl w:val="0"/>
          <w:numId w:val="1"/>
        </w:numPr>
        <w:tabs>
          <w:tab w:val="left" w:pos="476"/>
        </w:tabs>
        <w:spacing w:line="276" w:lineRule="auto"/>
        <w:ind w:right="-24"/>
        <w:jc w:val="both"/>
      </w:pPr>
      <w:r w:rsidRPr="005D3266">
        <w:t>2025. évben a 15 db szolgálati lakás keretből 12 db lakásra történt kijelölés és PKB döntést követően 11 db lakásra kötöttünk szerződést. Decemberben a PKB ülésre várhatóan további 4 db lakásra készítünk javaslatot.</w:t>
      </w:r>
    </w:p>
    <w:p w14:paraId="08643A21" w14:textId="77777777" w:rsidR="00E30115" w:rsidRPr="005D3266" w:rsidRDefault="00E30115" w:rsidP="00E30115">
      <w:pPr>
        <w:pStyle w:val="Listaszerbekezds"/>
        <w:numPr>
          <w:ilvl w:val="0"/>
          <w:numId w:val="1"/>
        </w:numPr>
        <w:tabs>
          <w:tab w:val="left" w:pos="476"/>
        </w:tabs>
        <w:spacing w:line="276" w:lineRule="auto"/>
        <w:ind w:right="-24"/>
        <w:jc w:val="both"/>
      </w:pPr>
      <w:r w:rsidRPr="005D3266">
        <w:t>A Csányi u. 8. szám alatti épületből kihelyezésre kerültek a bérlők, 3 bérlő kihelyezése történt meg cserelakásba, illetve pénzbeli térítés ellenében.</w:t>
      </w:r>
    </w:p>
    <w:p w14:paraId="0816B1C6" w14:textId="77777777" w:rsidR="00E30115" w:rsidRPr="00522833" w:rsidRDefault="00E30115" w:rsidP="00E30115">
      <w:pPr>
        <w:pStyle w:val="Listaszerbekezds"/>
        <w:numPr>
          <w:ilvl w:val="0"/>
          <w:numId w:val="1"/>
        </w:numPr>
        <w:tabs>
          <w:tab w:val="left" w:pos="476"/>
        </w:tabs>
        <w:spacing w:line="276" w:lineRule="auto"/>
        <w:ind w:right="-24"/>
        <w:jc w:val="both"/>
      </w:pPr>
      <w:r w:rsidRPr="00522833">
        <w:t>1 db lakás esetében a Honvédelmi Minisztérium és 1 db műterem lakás esetében a Ludwig Múzeum-Kortárs Művészeti Múzeum gyakorolta a bérlőkijelölési jogát.</w:t>
      </w:r>
    </w:p>
    <w:p w14:paraId="69AEABBB" w14:textId="77777777" w:rsidR="00E30115" w:rsidRPr="005D3266" w:rsidRDefault="00E30115" w:rsidP="00E30115">
      <w:pPr>
        <w:pStyle w:val="Listaszerbekezds"/>
        <w:numPr>
          <w:ilvl w:val="0"/>
          <w:numId w:val="1"/>
        </w:numPr>
        <w:tabs>
          <w:tab w:val="left" w:pos="476"/>
        </w:tabs>
        <w:spacing w:line="276" w:lineRule="auto"/>
        <w:ind w:right="-24"/>
        <w:jc w:val="both"/>
      </w:pPr>
      <w:r w:rsidRPr="005D3266">
        <w:t>Szociális lakhatást biztosító szervezetek, a „VAN HELYED” A Közös Jövőnkért Alapítvány és az Utcáról Lakásba! Egyesület részére is biztosítottunk</w:t>
      </w:r>
      <w:r>
        <w:t xml:space="preserve"> </w:t>
      </w:r>
      <w:r w:rsidRPr="00522833">
        <w:t>5 db</w:t>
      </w:r>
      <w:r w:rsidRPr="005D3266">
        <w:t xml:space="preserve"> lakást.</w:t>
      </w:r>
    </w:p>
    <w:p w14:paraId="6CFF049D" w14:textId="77777777" w:rsidR="00E30115" w:rsidRPr="005D3266" w:rsidRDefault="00E30115" w:rsidP="00E30115">
      <w:pPr>
        <w:pStyle w:val="Listaszerbekezds"/>
        <w:tabs>
          <w:tab w:val="left" w:pos="476"/>
        </w:tabs>
        <w:spacing w:line="276" w:lineRule="auto"/>
        <w:ind w:right="-24" w:firstLine="0"/>
        <w:jc w:val="both"/>
      </w:pPr>
    </w:p>
    <w:p w14:paraId="0E60F984" w14:textId="77777777" w:rsidR="00E30115" w:rsidRPr="005D3266" w:rsidRDefault="00E30115" w:rsidP="00E30115">
      <w:pPr>
        <w:pStyle w:val="Szvegtrzs"/>
        <w:spacing w:line="276" w:lineRule="auto"/>
        <w:ind w:right="693"/>
        <w:jc w:val="both"/>
        <w:rPr>
          <w:u w:val="single"/>
        </w:rPr>
      </w:pPr>
      <w:r w:rsidRPr="005D3266">
        <w:rPr>
          <w:u w:val="single"/>
        </w:rPr>
        <w:t>Lakásgazdálkodási tervek 2026</w:t>
      </w:r>
    </w:p>
    <w:p w14:paraId="395107CF" w14:textId="77777777" w:rsidR="00E30115" w:rsidRPr="005D3266" w:rsidRDefault="00E30115" w:rsidP="00E30115">
      <w:pPr>
        <w:pStyle w:val="Listaszerbekezds"/>
        <w:tabs>
          <w:tab w:val="left" w:pos="476"/>
        </w:tabs>
        <w:spacing w:line="259" w:lineRule="auto"/>
        <w:ind w:right="694" w:firstLine="0"/>
        <w:jc w:val="both"/>
      </w:pPr>
    </w:p>
    <w:p w14:paraId="74A55548" w14:textId="77777777" w:rsidR="00E30115" w:rsidRPr="005D3266" w:rsidRDefault="00E30115" w:rsidP="00E30115">
      <w:pPr>
        <w:pStyle w:val="Listaszerbekezds"/>
        <w:numPr>
          <w:ilvl w:val="0"/>
          <w:numId w:val="1"/>
        </w:numPr>
        <w:tabs>
          <w:tab w:val="left" w:pos="476"/>
        </w:tabs>
        <w:spacing w:line="276" w:lineRule="auto"/>
        <w:ind w:right="-24"/>
        <w:jc w:val="both"/>
      </w:pPr>
      <w:r w:rsidRPr="005D3266">
        <w:t xml:space="preserve">Az önkormányzati lakások bérleti díj bevételét bruttó 865.441 </w:t>
      </w:r>
      <w:proofErr w:type="spellStart"/>
      <w:r w:rsidRPr="005D3266">
        <w:t>eFt</w:t>
      </w:r>
      <w:proofErr w:type="spellEnd"/>
      <w:r w:rsidRPr="005D3266">
        <w:t xml:space="preserve"> összegben tervezzük, mely tartalmazza a továbbszámlázott víz- és csatornadíj összegét, a hulladékszállítási díjakat, valamint a közös használatú helyiségek egyéb díjait is (áram, takarítás, lift stb.) is. Ez az előző évi </w:t>
      </w:r>
      <w:r>
        <w:t xml:space="preserve">eredeti </w:t>
      </w:r>
      <w:r w:rsidRPr="005D3266">
        <w:t xml:space="preserve">előirányzathoz (600.000 </w:t>
      </w:r>
      <w:proofErr w:type="spellStart"/>
      <w:r w:rsidRPr="005D3266">
        <w:t>eFt</w:t>
      </w:r>
      <w:proofErr w:type="spellEnd"/>
      <w:r w:rsidRPr="005D3266">
        <w:t>) képest 44,24%-</w:t>
      </w:r>
      <w:proofErr w:type="spellStart"/>
      <w:r w:rsidRPr="005D3266">
        <w:t>os</w:t>
      </w:r>
      <w:proofErr w:type="spellEnd"/>
      <w:r w:rsidRPr="005D3266">
        <w:t xml:space="preserve"> növekedést jelent.</w:t>
      </w:r>
    </w:p>
    <w:p w14:paraId="05C59722" w14:textId="77777777" w:rsidR="00E30115" w:rsidRPr="005D3266" w:rsidRDefault="00E30115" w:rsidP="00E30115">
      <w:pPr>
        <w:pStyle w:val="Listaszerbekezds"/>
        <w:numPr>
          <w:ilvl w:val="0"/>
          <w:numId w:val="1"/>
        </w:numPr>
        <w:tabs>
          <w:tab w:val="left" w:pos="476"/>
        </w:tabs>
        <w:spacing w:line="276" w:lineRule="auto"/>
        <w:ind w:right="-24"/>
        <w:jc w:val="both"/>
      </w:pPr>
      <w:r w:rsidRPr="005D3266">
        <w:t>40 db üres lakás bérbeadás útján történő hasznosítása felújítási kötelezettség vállalásával elektronikus és papír alapú pályázat kiírása alapján.</w:t>
      </w:r>
    </w:p>
    <w:p w14:paraId="08439D17" w14:textId="77777777" w:rsidR="00E30115" w:rsidRPr="005D3266" w:rsidRDefault="00E30115" w:rsidP="00E30115">
      <w:pPr>
        <w:pStyle w:val="Listaszerbekezds"/>
        <w:numPr>
          <w:ilvl w:val="0"/>
          <w:numId w:val="1"/>
        </w:numPr>
        <w:tabs>
          <w:tab w:val="left" w:pos="476"/>
        </w:tabs>
        <w:spacing w:line="276" w:lineRule="auto"/>
        <w:ind w:right="-24"/>
        <w:jc w:val="both"/>
      </w:pPr>
      <w:r w:rsidRPr="005D3266">
        <w:t>A Csányi utca 8. szám alatti ingatlan kiürítésének befejezése, az épületben lévő lakások teljes körű felújítása érdekében.</w:t>
      </w:r>
    </w:p>
    <w:p w14:paraId="24EE3580" w14:textId="77777777" w:rsidR="00E30115" w:rsidRPr="005D3266" w:rsidRDefault="00E30115" w:rsidP="00E30115">
      <w:pPr>
        <w:pStyle w:val="Listaszerbekezds"/>
        <w:numPr>
          <w:ilvl w:val="0"/>
          <w:numId w:val="1"/>
        </w:numPr>
        <w:tabs>
          <w:tab w:val="left" w:pos="476"/>
        </w:tabs>
        <w:spacing w:line="276" w:lineRule="auto"/>
        <w:ind w:right="-24"/>
        <w:jc w:val="both"/>
      </w:pPr>
      <w:r w:rsidRPr="005D3266">
        <w:t xml:space="preserve">A Péterfy Sándor utca. 43. és a Verseny utca 26. szám alatti </w:t>
      </w:r>
      <w:proofErr w:type="gramStart"/>
      <w:r w:rsidRPr="005D3266">
        <w:t>épület bontásra</w:t>
      </w:r>
      <w:proofErr w:type="gramEnd"/>
      <w:r w:rsidRPr="005D3266">
        <w:t xml:space="preserve"> kijelölt épületszárnyából a bérlők végleges elhelyezésének befejezése.</w:t>
      </w:r>
    </w:p>
    <w:p w14:paraId="6187478A" w14:textId="77777777" w:rsidR="00E30115" w:rsidRPr="005D3266" w:rsidRDefault="00E30115" w:rsidP="00E30115">
      <w:pPr>
        <w:pStyle w:val="Listaszerbekezds"/>
        <w:numPr>
          <w:ilvl w:val="0"/>
          <w:numId w:val="1"/>
        </w:numPr>
        <w:tabs>
          <w:tab w:val="left" w:pos="476"/>
        </w:tabs>
        <w:spacing w:line="276" w:lineRule="auto"/>
        <w:ind w:right="-24"/>
        <w:jc w:val="both"/>
      </w:pPr>
      <w:r w:rsidRPr="005D3266">
        <w:t>A Péterfy Sándor utca 39. szám alatti épületből a bérlők kihelyezésének folytatása.</w:t>
      </w:r>
    </w:p>
    <w:p w14:paraId="1DD06362" w14:textId="77777777" w:rsidR="00E30115" w:rsidRPr="005D3266" w:rsidRDefault="00E30115" w:rsidP="00E30115">
      <w:pPr>
        <w:pStyle w:val="Listaszerbekezds"/>
        <w:numPr>
          <w:ilvl w:val="0"/>
          <w:numId w:val="1"/>
        </w:numPr>
        <w:tabs>
          <w:tab w:val="left" w:pos="476"/>
        </w:tabs>
        <w:spacing w:line="276" w:lineRule="auto"/>
        <w:ind w:right="-24"/>
        <w:jc w:val="both"/>
      </w:pPr>
      <w:r w:rsidRPr="005D3266">
        <w:t>A Kertész utca 24-28. szám alatti épületben meglévő üres lakások felmérése, hasznosításukra javaslat készítése.</w:t>
      </w:r>
    </w:p>
    <w:p w14:paraId="5E816FCE" w14:textId="77777777" w:rsidR="00E30115" w:rsidRPr="005D3266" w:rsidRDefault="00E30115" w:rsidP="00E30115">
      <w:pPr>
        <w:pStyle w:val="Listaszerbekezds"/>
        <w:numPr>
          <w:ilvl w:val="0"/>
          <w:numId w:val="1"/>
        </w:numPr>
        <w:tabs>
          <w:tab w:val="left" w:pos="476"/>
        </w:tabs>
        <w:spacing w:line="276" w:lineRule="auto"/>
        <w:ind w:right="-24"/>
        <w:jc w:val="both"/>
      </w:pPr>
      <w:r w:rsidRPr="005D3266">
        <w:t xml:space="preserve">A Dohány utca 45. szám alatti épületben lévő lakások és helyiségek </w:t>
      </w:r>
      <w:proofErr w:type="gramStart"/>
      <w:r w:rsidRPr="005D3266">
        <w:t>funkció</w:t>
      </w:r>
      <w:proofErr w:type="gramEnd"/>
      <w:r w:rsidRPr="005D3266">
        <w:t xml:space="preserve"> szerinti hasznosításának racionalizálása.</w:t>
      </w:r>
    </w:p>
    <w:p w14:paraId="26AB1D6F" w14:textId="77777777" w:rsidR="00E30115" w:rsidRPr="005D3266" w:rsidRDefault="00E30115" w:rsidP="00E30115">
      <w:pPr>
        <w:pStyle w:val="Listaszerbekezds"/>
        <w:numPr>
          <w:ilvl w:val="0"/>
          <w:numId w:val="1"/>
        </w:numPr>
        <w:tabs>
          <w:tab w:val="left" w:pos="476"/>
        </w:tabs>
        <w:spacing w:line="276" w:lineRule="auto"/>
        <w:ind w:right="-24"/>
        <w:jc w:val="both"/>
      </w:pPr>
      <w:r w:rsidRPr="005D3266">
        <w:t>A komfortnélküli bérlős, lakott lakások (jelenleg 35 db) felmérése a komfortfokozat emelése céljából.</w:t>
      </w:r>
    </w:p>
    <w:p w14:paraId="0D94FEDF" w14:textId="77777777" w:rsidR="00E30115" w:rsidRPr="005D3266" w:rsidRDefault="00E30115" w:rsidP="00E30115">
      <w:pPr>
        <w:pStyle w:val="Listaszerbekezds"/>
        <w:numPr>
          <w:ilvl w:val="0"/>
          <w:numId w:val="1"/>
        </w:numPr>
        <w:tabs>
          <w:tab w:val="left" w:pos="476"/>
        </w:tabs>
        <w:spacing w:line="276" w:lineRule="auto"/>
        <w:ind w:right="-24"/>
        <w:jc w:val="both"/>
      </w:pPr>
      <w:r w:rsidRPr="005D3266">
        <w:t>A 2026. évi felújítási csomag előkészítése 10-12 db lakásra.</w:t>
      </w:r>
    </w:p>
    <w:p w14:paraId="280278CB" w14:textId="77777777" w:rsidR="00E30115" w:rsidRPr="005D3266" w:rsidRDefault="00E30115" w:rsidP="00E30115">
      <w:pPr>
        <w:tabs>
          <w:tab w:val="left" w:pos="476"/>
        </w:tabs>
        <w:spacing w:line="259" w:lineRule="auto"/>
        <w:ind w:right="694"/>
        <w:jc w:val="both"/>
      </w:pPr>
    </w:p>
    <w:p w14:paraId="01E0DE0A" w14:textId="77777777" w:rsidR="00E30115" w:rsidRPr="005D3266" w:rsidRDefault="00E30115" w:rsidP="00E30115">
      <w:pPr>
        <w:pStyle w:val="Szvegtrzs"/>
        <w:spacing w:line="276" w:lineRule="auto"/>
        <w:ind w:right="693"/>
        <w:jc w:val="both"/>
        <w:rPr>
          <w:u w:val="single"/>
        </w:rPr>
      </w:pPr>
      <w:r w:rsidRPr="005D3266">
        <w:rPr>
          <w:u w:val="single"/>
        </w:rPr>
        <w:t>Lakásgazdálkodás - értékesítés</w:t>
      </w:r>
    </w:p>
    <w:p w14:paraId="2AB2D464" w14:textId="77777777" w:rsidR="00E30115" w:rsidRPr="005D3266" w:rsidRDefault="00E30115" w:rsidP="00E30115">
      <w:pPr>
        <w:tabs>
          <w:tab w:val="left" w:pos="476"/>
        </w:tabs>
        <w:spacing w:line="259" w:lineRule="auto"/>
        <w:ind w:right="694"/>
        <w:jc w:val="both"/>
      </w:pPr>
    </w:p>
    <w:p w14:paraId="298AC0FF" w14:textId="77777777" w:rsidR="00E30115" w:rsidRPr="005D3266" w:rsidRDefault="00E30115" w:rsidP="00E30115">
      <w:pPr>
        <w:rPr>
          <w:rFonts w:cs="Times New Roman"/>
          <w:u w:val="single"/>
        </w:rPr>
      </w:pPr>
      <w:r w:rsidRPr="005D3266">
        <w:rPr>
          <w:rFonts w:cs="Times New Roman"/>
          <w:u w:val="single"/>
        </w:rPr>
        <w:t>A 2025. évi tevékenység eredménye</w:t>
      </w:r>
    </w:p>
    <w:p w14:paraId="4B1AB7C0" w14:textId="77777777" w:rsidR="00E30115" w:rsidRPr="005D3266" w:rsidRDefault="00E30115" w:rsidP="00E30115">
      <w:pPr>
        <w:tabs>
          <w:tab w:val="left" w:pos="476"/>
        </w:tabs>
        <w:spacing w:line="259" w:lineRule="auto"/>
        <w:ind w:right="694"/>
        <w:jc w:val="both"/>
      </w:pPr>
    </w:p>
    <w:p w14:paraId="5B0814AB" w14:textId="77777777" w:rsidR="00E30115" w:rsidRPr="005D3266" w:rsidRDefault="00E30115" w:rsidP="00E30115">
      <w:pPr>
        <w:spacing w:line="276" w:lineRule="auto"/>
        <w:rPr>
          <w:rFonts w:cs="Times New Roman"/>
          <w:u w:val="single"/>
        </w:rPr>
      </w:pPr>
      <w:r w:rsidRPr="005D3266">
        <w:rPr>
          <w:rFonts w:cs="Times New Roman"/>
          <w:u w:val="single"/>
        </w:rPr>
        <w:t>Üres lakások értékesítése</w:t>
      </w:r>
    </w:p>
    <w:p w14:paraId="600DCEBE" w14:textId="77777777" w:rsidR="00E30115" w:rsidRPr="005D3266" w:rsidRDefault="00E30115" w:rsidP="00E30115">
      <w:pPr>
        <w:spacing w:line="276" w:lineRule="auto"/>
        <w:rPr>
          <w:rFonts w:cs="Times New Roman"/>
          <w:u w:val="single"/>
        </w:rPr>
      </w:pPr>
    </w:p>
    <w:p w14:paraId="0CC13B13" w14:textId="77777777" w:rsidR="00E30115" w:rsidRPr="005D3266" w:rsidRDefault="00E30115" w:rsidP="00E30115">
      <w:pPr>
        <w:spacing w:line="276" w:lineRule="auto"/>
        <w:jc w:val="both"/>
        <w:rPr>
          <w:rFonts w:cs="Times New Roman"/>
        </w:rPr>
      </w:pPr>
      <w:r w:rsidRPr="005D3266">
        <w:rPr>
          <w:rFonts w:cs="Times New Roman"/>
        </w:rPr>
        <w:t xml:space="preserve">A PKB 539/2025. (VII.21.) határozatával 32 db alacsony komfortfokozatú, leromlott műszaki állapotú, gazdaságosan nem felújítható üres lakást jelölt ki – </w:t>
      </w:r>
      <w:r w:rsidRPr="005D3266">
        <w:rPr>
          <w:rFonts w:cs="Times New Roman"/>
        </w:rPr>
        <w:lastRenderedPageBreak/>
        <w:t xml:space="preserve">versenyeztetési eljárás keretében történő - értékesítésre. A pályázatot 2025. július 23. és augusztus 22. napja között hirdettük meg. Az ingatlanok kikiáltási ára 632 M Ft volt. A pályázatok beadására nyitva álló határidőben összesen 297 db pályázat érkezett be. A PKB 746/2025. (IX.08.) határozatával döntött a pályázati eljárás eredményének jóváhagyásáról, melynek keretében mind a </w:t>
      </w:r>
      <w:r w:rsidRPr="005D3266">
        <w:rPr>
          <w:rFonts w:cs="Times New Roman"/>
          <w:b/>
          <w:bCs/>
        </w:rPr>
        <w:t>32 db lakás</w:t>
      </w:r>
      <w:r w:rsidRPr="005D3266">
        <w:rPr>
          <w:rFonts w:cs="Times New Roman"/>
        </w:rPr>
        <w:t xml:space="preserve"> vonatkozásában kihirdetésre kerültek a nyertes pályázók. A nyertes pályázók által megajánlott vételárak összege: </w:t>
      </w:r>
      <w:r w:rsidRPr="005D3266">
        <w:rPr>
          <w:rFonts w:cs="Times New Roman"/>
          <w:b/>
          <w:bCs/>
        </w:rPr>
        <w:t>900.936.785 Ft</w:t>
      </w:r>
      <w:r w:rsidRPr="005D3266">
        <w:rPr>
          <w:rFonts w:cs="Times New Roman"/>
        </w:rPr>
        <w:t>.</w:t>
      </w:r>
    </w:p>
    <w:p w14:paraId="6C03F887" w14:textId="77777777" w:rsidR="00E30115" w:rsidRPr="005D3266" w:rsidRDefault="00E30115" w:rsidP="00E30115">
      <w:pPr>
        <w:spacing w:line="276" w:lineRule="auto"/>
        <w:jc w:val="both"/>
        <w:rPr>
          <w:rFonts w:cs="Times New Roman"/>
        </w:rPr>
      </w:pPr>
      <w:r w:rsidRPr="005D3266">
        <w:rPr>
          <w:rFonts w:cs="Times New Roman"/>
        </w:rPr>
        <w:t>A nyertes pályázók a vételárat 2025. október 10. napjáig megfizették, az adásvételi szerződések 2025. október 15. napjával bezárólag megkötésre kerültek.</w:t>
      </w:r>
    </w:p>
    <w:p w14:paraId="6F624ED2" w14:textId="77777777" w:rsidR="00E30115" w:rsidRPr="005D3266" w:rsidRDefault="00E30115" w:rsidP="00E30115">
      <w:pPr>
        <w:spacing w:line="276" w:lineRule="auto"/>
        <w:jc w:val="both"/>
        <w:rPr>
          <w:rFonts w:cs="Times New Roman"/>
        </w:rPr>
      </w:pPr>
    </w:p>
    <w:p w14:paraId="2976D131" w14:textId="77777777" w:rsidR="00E30115" w:rsidRPr="005D3266" w:rsidRDefault="00E30115" w:rsidP="00E30115">
      <w:pPr>
        <w:spacing w:line="276" w:lineRule="auto"/>
        <w:jc w:val="both"/>
        <w:rPr>
          <w:rFonts w:cs="Times New Roman"/>
        </w:rPr>
      </w:pPr>
      <w:r w:rsidRPr="005D3266">
        <w:rPr>
          <w:rFonts w:cs="Times New Roman"/>
        </w:rPr>
        <w:t>Összesítő táblázat a pályázati eljárás eredményéről:</w:t>
      </w:r>
    </w:p>
    <w:tbl>
      <w:tblPr>
        <w:tblW w:w="9389" w:type="dxa"/>
        <w:jc w:val="center"/>
        <w:tblCellMar>
          <w:left w:w="70" w:type="dxa"/>
          <w:right w:w="70" w:type="dxa"/>
        </w:tblCellMar>
        <w:tblLook w:val="04A0" w:firstRow="1" w:lastRow="0" w:firstColumn="1" w:lastColumn="0" w:noHBand="0" w:noVBand="1"/>
      </w:tblPr>
      <w:tblGrid>
        <w:gridCol w:w="704"/>
        <w:gridCol w:w="2552"/>
        <w:gridCol w:w="1417"/>
        <w:gridCol w:w="1145"/>
        <w:gridCol w:w="1832"/>
        <w:gridCol w:w="1739"/>
      </w:tblGrid>
      <w:tr w:rsidR="00E30115" w:rsidRPr="005D3266" w14:paraId="60B11120" w14:textId="77777777" w:rsidTr="00E97504">
        <w:trPr>
          <w:trHeight w:val="288"/>
          <w:jc w:val="center"/>
        </w:trPr>
        <w:tc>
          <w:tcPr>
            <w:tcW w:w="704" w:type="dxa"/>
            <w:tcBorders>
              <w:top w:val="single" w:sz="4" w:space="0" w:color="auto"/>
              <w:left w:val="single" w:sz="4" w:space="0" w:color="auto"/>
              <w:bottom w:val="single" w:sz="4" w:space="0" w:color="auto"/>
              <w:right w:val="single" w:sz="4" w:space="0" w:color="auto"/>
            </w:tcBorders>
            <w:noWrap/>
            <w:vAlign w:val="center"/>
            <w:hideMark/>
          </w:tcPr>
          <w:p w14:paraId="4E4404DD" w14:textId="77777777" w:rsidR="00E30115" w:rsidRPr="005D3266" w:rsidRDefault="00E30115" w:rsidP="00E97504">
            <w:pPr>
              <w:widowControl/>
              <w:autoSpaceDE/>
              <w:autoSpaceDN/>
              <w:jc w:val="center"/>
              <w:rPr>
                <w:rFonts w:eastAsia="Times New Roman" w:cs="Times New Roman"/>
                <w:b/>
                <w:bCs/>
                <w:color w:val="000000"/>
                <w:sz w:val="16"/>
                <w:szCs w:val="16"/>
                <w:lang w:eastAsia="hu-HU"/>
              </w:rPr>
            </w:pPr>
            <w:r w:rsidRPr="005D3266">
              <w:rPr>
                <w:rFonts w:eastAsia="Times New Roman" w:cs="Times New Roman"/>
                <w:b/>
                <w:bCs/>
                <w:color w:val="000000"/>
                <w:sz w:val="16"/>
                <w:szCs w:val="16"/>
                <w:lang w:eastAsia="hu-HU"/>
              </w:rPr>
              <w:t>Sorsz.</w:t>
            </w:r>
          </w:p>
        </w:tc>
        <w:tc>
          <w:tcPr>
            <w:tcW w:w="2552" w:type="dxa"/>
            <w:tcBorders>
              <w:top w:val="single" w:sz="4" w:space="0" w:color="auto"/>
              <w:left w:val="nil"/>
              <w:bottom w:val="single" w:sz="4" w:space="0" w:color="auto"/>
              <w:right w:val="single" w:sz="4" w:space="0" w:color="auto"/>
            </w:tcBorders>
            <w:noWrap/>
            <w:vAlign w:val="center"/>
            <w:hideMark/>
          </w:tcPr>
          <w:p w14:paraId="227B77BD" w14:textId="77777777" w:rsidR="00E30115" w:rsidRPr="005D3266" w:rsidRDefault="00E30115" w:rsidP="00E97504">
            <w:pPr>
              <w:widowControl/>
              <w:autoSpaceDE/>
              <w:autoSpaceDN/>
              <w:jc w:val="center"/>
              <w:rPr>
                <w:rFonts w:eastAsia="Times New Roman" w:cs="Times New Roman"/>
                <w:b/>
                <w:bCs/>
                <w:color w:val="000000"/>
                <w:sz w:val="16"/>
                <w:szCs w:val="16"/>
                <w:lang w:eastAsia="hu-HU"/>
              </w:rPr>
            </w:pPr>
            <w:r w:rsidRPr="005D3266">
              <w:rPr>
                <w:rFonts w:eastAsia="Times New Roman" w:cs="Times New Roman"/>
                <w:b/>
                <w:bCs/>
                <w:color w:val="000000"/>
                <w:sz w:val="16"/>
                <w:szCs w:val="16"/>
                <w:lang w:eastAsia="hu-HU"/>
              </w:rPr>
              <w:t>Cím</w:t>
            </w:r>
          </w:p>
        </w:tc>
        <w:tc>
          <w:tcPr>
            <w:tcW w:w="1417" w:type="dxa"/>
            <w:tcBorders>
              <w:top w:val="single" w:sz="4" w:space="0" w:color="auto"/>
              <w:left w:val="nil"/>
              <w:bottom w:val="single" w:sz="4" w:space="0" w:color="auto"/>
              <w:right w:val="single" w:sz="4" w:space="0" w:color="auto"/>
            </w:tcBorders>
            <w:noWrap/>
            <w:vAlign w:val="center"/>
            <w:hideMark/>
          </w:tcPr>
          <w:p w14:paraId="75AD6540" w14:textId="77777777" w:rsidR="00E30115" w:rsidRPr="005D3266" w:rsidRDefault="00E30115" w:rsidP="00E97504">
            <w:pPr>
              <w:widowControl/>
              <w:autoSpaceDE/>
              <w:autoSpaceDN/>
              <w:jc w:val="center"/>
              <w:rPr>
                <w:rFonts w:eastAsia="Times New Roman" w:cs="Times New Roman"/>
                <w:b/>
                <w:bCs/>
                <w:color w:val="000000"/>
                <w:sz w:val="16"/>
                <w:szCs w:val="16"/>
                <w:lang w:eastAsia="hu-HU"/>
              </w:rPr>
            </w:pPr>
            <w:r w:rsidRPr="005D3266">
              <w:rPr>
                <w:rFonts w:eastAsia="Times New Roman" w:cs="Times New Roman"/>
                <w:b/>
                <w:bCs/>
                <w:color w:val="000000"/>
                <w:sz w:val="16"/>
                <w:szCs w:val="16"/>
                <w:lang w:eastAsia="hu-HU"/>
              </w:rPr>
              <w:t>HRSZ</w:t>
            </w:r>
          </w:p>
        </w:tc>
        <w:tc>
          <w:tcPr>
            <w:tcW w:w="1145" w:type="dxa"/>
            <w:tcBorders>
              <w:top w:val="single" w:sz="4" w:space="0" w:color="auto"/>
              <w:left w:val="nil"/>
              <w:bottom w:val="single" w:sz="4" w:space="0" w:color="auto"/>
              <w:right w:val="single" w:sz="4" w:space="0" w:color="auto"/>
            </w:tcBorders>
            <w:noWrap/>
            <w:vAlign w:val="center"/>
            <w:hideMark/>
          </w:tcPr>
          <w:p w14:paraId="18122F0E" w14:textId="77777777" w:rsidR="00E30115" w:rsidRPr="005D3266" w:rsidRDefault="00E30115" w:rsidP="00E97504">
            <w:pPr>
              <w:widowControl/>
              <w:autoSpaceDE/>
              <w:autoSpaceDN/>
              <w:jc w:val="center"/>
              <w:rPr>
                <w:rFonts w:eastAsia="Times New Roman" w:cs="Times New Roman"/>
                <w:b/>
                <w:bCs/>
                <w:color w:val="000000"/>
                <w:sz w:val="16"/>
                <w:szCs w:val="16"/>
                <w:lang w:eastAsia="hu-HU"/>
              </w:rPr>
            </w:pPr>
            <w:r w:rsidRPr="005D3266">
              <w:rPr>
                <w:rFonts w:eastAsia="Times New Roman" w:cs="Times New Roman"/>
                <w:b/>
                <w:bCs/>
                <w:color w:val="000000"/>
                <w:sz w:val="16"/>
                <w:szCs w:val="16"/>
                <w:lang w:eastAsia="hu-HU"/>
              </w:rPr>
              <w:t>Alapterület m2</w:t>
            </w:r>
          </w:p>
        </w:tc>
        <w:tc>
          <w:tcPr>
            <w:tcW w:w="1832" w:type="dxa"/>
            <w:tcBorders>
              <w:top w:val="single" w:sz="4" w:space="0" w:color="auto"/>
              <w:left w:val="nil"/>
              <w:bottom w:val="single" w:sz="4" w:space="0" w:color="auto"/>
              <w:right w:val="single" w:sz="4" w:space="0" w:color="auto"/>
            </w:tcBorders>
            <w:noWrap/>
            <w:vAlign w:val="center"/>
            <w:hideMark/>
          </w:tcPr>
          <w:p w14:paraId="0CA3E7A8" w14:textId="77777777" w:rsidR="00E30115" w:rsidRPr="005D3266" w:rsidRDefault="00E30115" w:rsidP="00E97504">
            <w:pPr>
              <w:widowControl/>
              <w:autoSpaceDE/>
              <w:autoSpaceDN/>
              <w:jc w:val="center"/>
              <w:rPr>
                <w:rFonts w:eastAsia="Times New Roman" w:cs="Times New Roman"/>
                <w:b/>
                <w:bCs/>
                <w:color w:val="000000"/>
                <w:sz w:val="16"/>
                <w:szCs w:val="16"/>
                <w:lang w:eastAsia="hu-HU"/>
              </w:rPr>
            </w:pPr>
            <w:r w:rsidRPr="005D3266">
              <w:rPr>
                <w:rFonts w:eastAsia="Times New Roman" w:cs="Times New Roman"/>
                <w:b/>
                <w:bCs/>
                <w:color w:val="000000"/>
                <w:sz w:val="16"/>
                <w:szCs w:val="16"/>
                <w:lang w:eastAsia="hu-HU"/>
              </w:rPr>
              <w:t>Forgalmi érték</w:t>
            </w:r>
          </w:p>
        </w:tc>
        <w:tc>
          <w:tcPr>
            <w:tcW w:w="1739" w:type="dxa"/>
            <w:tcBorders>
              <w:top w:val="single" w:sz="4" w:space="0" w:color="auto"/>
              <w:left w:val="nil"/>
              <w:bottom w:val="single" w:sz="4" w:space="0" w:color="auto"/>
              <w:right w:val="single" w:sz="4" w:space="0" w:color="auto"/>
            </w:tcBorders>
            <w:noWrap/>
            <w:vAlign w:val="center"/>
            <w:hideMark/>
          </w:tcPr>
          <w:p w14:paraId="06FADB05" w14:textId="77777777" w:rsidR="00E30115" w:rsidRPr="005D3266" w:rsidRDefault="00E30115" w:rsidP="00E97504">
            <w:pPr>
              <w:widowControl/>
              <w:autoSpaceDE/>
              <w:autoSpaceDN/>
              <w:jc w:val="center"/>
              <w:rPr>
                <w:rFonts w:eastAsia="Times New Roman" w:cs="Times New Roman"/>
                <w:b/>
                <w:bCs/>
                <w:color w:val="000000"/>
                <w:sz w:val="16"/>
                <w:szCs w:val="16"/>
                <w:lang w:eastAsia="hu-HU"/>
              </w:rPr>
            </w:pPr>
            <w:r w:rsidRPr="005D3266">
              <w:rPr>
                <w:rFonts w:eastAsia="Times New Roman" w:cs="Times New Roman"/>
                <w:b/>
                <w:bCs/>
                <w:color w:val="000000"/>
                <w:sz w:val="16"/>
                <w:szCs w:val="16"/>
                <w:lang w:eastAsia="hu-HU"/>
              </w:rPr>
              <w:t>Vételár</w:t>
            </w:r>
          </w:p>
        </w:tc>
      </w:tr>
      <w:tr w:rsidR="00E30115" w:rsidRPr="005D3266" w14:paraId="0D10AB3A" w14:textId="77777777" w:rsidTr="00E97504">
        <w:trPr>
          <w:trHeight w:val="288"/>
          <w:jc w:val="center"/>
        </w:trPr>
        <w:tc>
          <w:tcPr>
            <w:tcW w:w="704" w:type="dxa"/>
            <w:tcBorders>
              <w:top w:val="nil"/>
              <w:left w:val="single" w:sz="4" w:space="0" w:color="auto"/>
              <w:bottom w:val="single" w:sz="4" w:space="0" w:color="auto"/>
              <w:right w:val="single" w:sz="4" w:space="0" w:color="auto"/>
            </w:tcBorders>
            <w:noWrap/>
            <w:vAlign w:val="center"/>
            <w:hideMark/>
          </w:tcPr>
          <w:p w14:paraId="03EAEF51"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1.</w:t>
            </w:r>
          </w:p>
        </w:tc>
        <w:tc>
          <w:tcPr>
            <w:tcW w:w="2552" w:type="dxa"/>
            <w:tcBorders>
              <w:top w:val="nil"/>
              <w:left w:val="nil"/>
              <w:bottom w:val="single" w:sz="4" w:space="0" w:color="auto"/>
              <w:right w:val="single" w:sz="4" w:space="0" w:color="auto"/>
            </w:tcBorders>
            <w:shd w:val="clear" w:color="000000" w:fill="FFFFFF"/>
            <w:noWrap/>
            <w:vAlign w:val="center"/>
            <w:hideMark/>
          </w:tcPr>
          <w:p w14:paraId="66EB9F1C" w14:textId="77777777" w:rsidR="00E30115" w:rsidRPr="005D3266" w:rsidRDefault="00E30115" w:rsidP="00E97504">
            <w:pPr>
              <w:widowControl/>
              <w:autoSpaceDE/>
              <w:autoSpaceDN/>
              <w:rPr>
                <w:rFonts w:eastAsia="Times New Roman" w:cs="Times New Roman"/>
                <w:color w:val="000000"/>
                <w:sz w:val="16"/>
                <w:szCs w:val="16"/>
                <w:lang w:eastAsia="hu-HU"/>
              </w:rPr>
            </w:pPr>
            <w:r w:rsidRPr="005D3266">
              <w:rPr>
                <w:rFonts w:eastAsia="Times New Roman" w:cs="Times New Roman"/>
                <w:color w:val="000000"/>
                <w:sz w:val="16"/>
                <w:szCs w:val="16"/>
                <w:lang w:eastAsia="hu-HU"/>
              </w:rPr>
              <w:t>Bethlen Gábor u. 10. I. 11.</w:t>
            </w:r>
          </w:p>
        </w:tc>
        <w:tc>
          <w:tcPr>
            <w:tcW w:w="1417" w:type="dxa"/>
            <w:tcBorders>
              <w:top w:val="nil"/>
              <w:left w:val="nil"/>
              <w:bottom w:val="single" w:sz="4" w:space="0" w:color="auto"/>
              <w:right w:val="single" w:sz="4" w:space="0" w:color="auto"/>
            </w:tcBorders>
            <w:shd w:val="clear" w:color="000000" w:fill="FFFFFF"/>
            <w:noWrap/>
            <w:vAlign w:val="center"/>
            <w:hideMark/>
          </w:tcPr>
          <w:p w14:paraId="7843E736"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33106/0/A/14</w:t>
            </w:r>
          </w:p>
        </w:tc>
        <w:tc>
          <w:tcPr>
            <w:tcW w:w="1145" w:type="dxa"/>
            <w:tcBorders>
              <w:top w:val="nil"/>
              <w:left w:val="nil"/>
              <w:bottom w:val="single" w:sz="4" w:space="0" w:color="auto"/>
              <w:right w:val="single" w:sz="4" w:space="0" w:color="auto"/>
            </w:tcBorders>
            <w:shd w:val="clear" w:color="000000" w:fill="FFFFFF"/>
            <w:vAlign w:val="center"/>
            <w:hideMark/>
          </w:tcPr>
          <w:p w14:paraId="6009EDFD"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26</w:t>
            </w:r>
          </w:p>
        </w:tc>
        <w:tc>
          <w:tcPr>
            <w:tcW w:w="1832" w:type="dxa"/>
            <w:tcBorders>
              <w:top w:val="nil"/>
              <w:left w:val="nil"/>
              <w:bottom w:val="single" w:sz="4" w:space="0" w:color="auto"/>
              <w:right w:val="single" w:sz="4" w:space="0" w:color="auto"/>
            </w:tcBorders>
            <w:shd w:val="clear" w:color="000000" w:fill="FFFFFF"/>
            <w:noWrap/>
            <w:vAlign w:val="center"/>
            <w:hideMark/>
          </w:tcPr>
          <w:p w14:paraId="77FBE7FC"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20 200 000 Ft</w:t>
            </w:r>
          </w:p>
        </w:tc>
        <w:tc>
          <w:tcPr>
            <w:tcW w:w="1739" w:type="dxa"/>
            <w:tcBorders>
              <w:top w:val="nil"/>
              <w:left w:val="nil"/>
              <w:bottom w:val="single" w:sz="4" w:space="0" w:color="auto"/>
              <w:right w:val="single" w:sz="4" w:space="0" w:color="auto"/>
            </w:tcBorders>
            <w:shd w:val="clear" w:color="000000" w:fill="FFFFFF"/>
            <w:noWrap/>
            <w:vAlign w:val="center"/>
            <w:hideMark/>
          </w:tcPr>
          <w:p w14:paraId="15FFB007"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24 350 000 Ft</w:t>
            </w:r>
          </w:p>
        </w:tc>
      </w:tr>
      <w:tr w:rsidR="00E30115" w:rsidRPr="005D3266" w14:paraId="1E34EDBD" w14:textId="77777777" w:rsidTr="00E97504">
        <w:trPr>
          <w:trHeight w:val="288"/>
          <w:jc w:val="center"/>
        </w:trPr>
        <w:tc>
          <w:tcPr>
            <w:tcW w:w="704" w:type="dxa"/>
            <w:tcBorders>
              <w:top w:val="nil"/>
              <w:left w:val="single" w:sz="4" w:space="0" w:color="auto"/>
              <w:bottom w:val="single" w:sz="4" w:space="0" w:color="auto"/>
              <w:right w:val="single" w:sz="4" w:space="0" w:color="auto"/>
            </w:tcBorders>
            <w:noWrap/>
            <w:vAlign w:val="center"/>
            <w:hideMark/>
          </w:tcPr>
          <w:p w14:paraId="538589C4"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w:t>
            </w:r>
          </w:p>
        </w:tc>
        <w:tc>
          <w:tcPr>
            <w:tcW w:w="2552" w:type="dxa"/>
            <w:tcBorders>
              <w:top w:val="nil"/>
              <w:left w:val="nil"/>
              <w:bottom w:val="single" w:sz="4" w:space="0" w:color="auto"/>
              <w:right w:val="single" w:sz="4" w:space="0" w:color="auto"/>
            </w:tcBorders>
            <w:shd w:val="clear" w:color="000000" w:fill="FFFFFF"/>
            <w:noWrap/>
            <w:vAlign w:val="center"/>
            <w:hideMark/>
          </w:tcPr>
          <w:p w14:paraId="4502F8CC" w14:textId="77777777" w:rsidR="00E30115" w:rsidRPr="005D3266" w:rsidRDefault="00E30115" w:rsidP="00E97504">
            <w:pPr>
              <w:widowControl/>
              <w:autoSpaceDE/>
              <w:autoSpaceDN/>
              <w:rPr>
                <w:rFonts w:eastAsia="Times New Roman" w:cs="Times New Roman"/>
                <w:color w:val="000000"/>
                <w:sz w:val="16"/>
                <w:szCs w:val="16"/>
                <w:lang w:eastAsia="hu-HU"/>
              </w:rPr>
            </w:pPr>
            <w:r w:rsidRPr="005D3266">
              <w:rPr>
                <w:rFonts w:eastAsia="Times New Roman" w:cs="Times New Roman"/>
                <w:color w:val="000000"/>
                <w:sz w:val="16"/>
                <w:szCs w:val="16"/>
                <w:lang w:eastAsia="hu-HU"/>
              </w:rPr>
              <w:t>Bethlen Gábor u. 10. II. 18.</w:t>
            </w:r>
          </w:p>
        </w:tc>
        <w:tc>
          <w:tcPr>
            <w:tcW w:w="1417" w:type="dxa"/>
            <w:tcBorders>
              <w:top w:val="nil"/>
              <w:left w:val="nil"/>
              <w:bottom w:val="single" w:sz="4" w:space="0" w:color="auto"/>
              <w:right w:val="single" w:sz="4" w:space="0" w:color="auto"/>
            </w:tcBorders>
            <w:shd w:val="clear" w:color="000000" w:fill="FFFFFF"/>
            <w:noWrap/>
            <w:vAlign w:val="center"/>
            <w:hideMark/>
          </w:tcPr>
          <w:p w14:paraId="1E0F86B9"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33106/0/A/21</w:t>
            </w:r>
          </w:p>
        </w:tc>
        <w:tc>
          <w:tcPr>
            <w:tcW w:w="1145" w:type="dxa"/>
            <w:tcBorders>
              <w:top w:val="nil"/>
              <w:left w:val="nil"/>
              <w:bottom w:val="single" w:sz="4" w:space="0" w:color="auto"/>
              <w:right w:val="single" w:sz="4" w:space="0" w:color="auto"/>
            </w:tcBorders>
            <w:shd w:val="clear" w:color="000000" w:fill="FFFFFF"/>
            <w:vAlign w:val="center"/>
            <w:hideMark/>
          </w:tcPr>
          <w:p w14:paraId="54B02E2A"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26</w:t>
            </w:r>
          </w:p>
        </w:tc>
        <w:tc>
          <w:tcPr>
            <w:tcW w:w="1832" w:type="dxa"/>
            <w:tcBorders>
              <w:top w:val="nil"/>
              <w:left w:val="nil"/>
              <w:bottom w:val="single" w:sz="4" w:space="0" w:color="auto"/>
              <w:right w:val="single" w:sz="4" w:space="0" w:color="auto"/>
            </w:tcBorders>
            <w:shd w:val="clear" w:color="000000" w:fill="FFFFFF"/>
            <w:noWrap/>
            <w:vAlign w:val="center"/>
            <w:hideMark/>
          </w:tcPr>
          <w:p w14:paraId="05E7DBA0"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18 800 000 Ft</w:t>
            </w:r>
          </w:p>
        </w:tc>
        <w:tc>
          <w:tcPr>
            <w:tcW w:w="1739" w:type="dxa"/>
            <w:tcBorders>
              <w:top w:val="nil"/>
              <w:left w:val="nil"/>
              <w:bottom w:val="single" w:sz="4" w:space="0" w:color="auto"/>
              <w:right w:val="single" w:sz="4" w:space="0" w:color="auto"/>
            </w:tcBorders>
            <w:shd w:val="clear" w:color="000000" w:fill="FFFFFF"/>
            <w:noWrap/>
            <w:vAlign w:val="center"/>
            <w:hideMark/>
          </w:tcPr>
          <w:p w14:paraId="2AE13EDA"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22 900 000 Ft</w:t>
            </w:r>
          </w:p>
        </w:tc>
      </w:tr>
      <w:tr w:rsidR="00E30115" w:rsidRPr="005D3266" w14:paraId="10826DF4" w14:textId="77777777" w:rsidTr="00E97504">
        <w:trPr>
          <w:trHeight w:val="288"/>
          <w:jc w:val="center"/>
        </w:trPr>
        <w:tc>
          <w:tcPr>
            <w:tcW w:w="704" w:type="dxa"/>
            <w:tcBorders>
              <w:top w:val="nil"/>
              <w:left w:val="single" w:sz="4" w:space="0" w:color="auto"/>
              <w:bottom w:val="single" w:sz="4" w:space="0" w:color="auto"/>
              <w:right w:val="single" w:sz="4" w:space="0" w:color="auto"/>
            </w:tcBorders>
            <w:noWrap/>
            <w:vAlign w:val="center"/>
            <w:hideMark/>
          </w:tcPr>
          <w:p w14:paraId="6F913C81"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w:t>
            </w:r>
          </w:p>
        </w:tc>
        <w:tc>
          <w:tcPr>
            <w:tcW w:w="2552" w:type="dxa"/>
            <w:tcBorders>
              <w:top w:val="nil"/>
              <w:left w:val="nil"/>
              <w:bottom w:val="single" w:sz="4" w:space="0" w:color="auto"/>
              <w:right w:val="single" w:sz="4" w:space="0" w:color="auto"/>
            </w:tcBorders>
            <w:shd w:val="clear" w:color="000000" w:fill="FFFFFF"/>
            <w:noWrap/>
            <w:vAlign w:val="center"/>
            <w:hideMark/>
          </w:tcPr>
          <w:p w14:paraId="31CB20B1" w14:textId="77777777" w:rsidR="00E30115" w:rsidRPr="005D3266" w:rsidRDefault="00E30115" w:rsidP="00E97504">
            <w:pPr>
              <w:widowControl/>
              <w:autoSpaceDE/>
              <w:autoSpaceDN/>
              <w:rPr>
                <w:rFonts w:eastAsia="Times New Roman" w:cs="Times New Roman"/>
                <w:color w:val="000000"/>
                <w:sz w:val="16"/>
                <w:szCs w:val="16"/>
                <w:lang w:eastAsia="hu-HU"/>
              </w:rPr>
            </w:pPr>
            <w:r w:rsidRPr="005D3266">
              <w:rPr>
                <w:rFonts w:eastAsia="Times New Roman" w:cs="Times New Roman"/>
                <w:color w:val="000000"/>
                <w:sz w:val="16"/>
                <w:szCs w:val="16"/>
                <w:lang w:eastAsia="hu-HU"/>
              </w:rPr>
              <w:t xml:space="preserve">Dob u. 3. I. 11. </w:t>
            </w:r>
            <w:proofErr w:type="gramStart"/>
            <w:r w:rsidRPr="005D3266">
              <w:rPr>
                <w:rFonts w:eastAsia="Times New Roman" w:cs="Times New Roman"/>
                <w:color w:val="000000"/>
                <w:sz w:val="16"/>
                <w:szCs w:val="16"/>
                <w:lang w:eastAsia="hu-HU"/>
              </w:rPr>
              <w:t>A.</w:t>
            </w:r>
            <w:proofErr w:type="gramEnd"/>
          </w:p>
        </w:tc>
        <w:tc>
          <w:tcPr>
            <w:tcW w:w="1417" w:type="dxa"/>
            <w:tcBorders>
              <w:top w:val="nil"/>
              <w:left w:val="nil"/>
              <w:bottom w:val="single" w:sz="4" w:space="0" w:color="auto"/>
              <w:right w:val="single" w:sz="4" w:space="0" w:color="auto"/>
            </w:tcBorders>
            <w:shd w:val="clear" w:color="000000" w:fill="FFFFFF"/>
            <w:noWrap/>
            <w:vAlign w:val="center"/>
            <w:hideMark/>
          </w:tcPr>
          <w:p w14:paraId="58B1FBA5"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34228/0/A/11</w:t>
            </w:r>
          </w:p>
        </w:tc>
        <w:tc>
          <w:tcPr>
            <w:tcW w:w="1145" w:type="dxa"/>
            <w:tcBorders>
              <w:top w:val="nil"/>
              <w:left w:val="nil"/>
              <w:bottom w:val="single" w:sz="4" w:space="0" w:color="auto"/>
              <w:right w:val="single" w:sz="4" w:space="0" w:color="auto"/>
            </w:tcBorders>
            <w:noWrap/>
            <w:vAlign w:val="center"/>
            <w:hideMark/>
          </w:tcPr>
          <w:p w14:paraId="3F0FBE83"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16</w:t>
            </w:r>
          </w:p>
        </w:tc>
        <w:tc>
          <w:tcPr>
            <w:tcW w:w="1832" w:type="dxa"/>
            <w:tcBorders>
              <w:top w:val="nil"/>
              <w:left w:val="nil"/>
              <w:bottom w:val="single" w:sz="4" w:space="0" w:color="auto"/>
              <w:right w:val="single" w:sz="4" w:space="0" w:color="auto"/>
            </w:tcBorders>
            <w:noWrap/>
            <w:vAlign w:val="center"/>
            <w:hideMark/>
          </w:tcPr>
          <w:p w14:paraId="5A0C6BB3"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15 600 000 Ft</w:t>
            </w:r>
          </w:p>
        </w:tc>
        <w:tc>
          <w:tcPr>
            <w:tcW w:w="1739" w:type="dxa"/>
            <w:tcBorders>
              <w:top w:val="nil"/>
              <w:left w:val="nil"/>
              <w:bottom w:val="single" w:sz="4" w:space="0" w:color="auto"/>
              <w:right w:val="single" w:sz="4" w:space="0" w:color="auto"/>
            </w:tcBorders>
            <w:noWrap/>
            <w:vAlign w:val="center"/>
            <w:hideMark/>
          </w:tcPr>
          <w:p w14:paraId="298C9024"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25 111 119 Ft</w:t>
            </w:r>
          </w:p>
        </w:tc>
      </w:tr>
      <w:tr w:rsidR="00E30115" w:rsidRPr="005D3266" w14:paraId="1AF00CE4" w14:textId="77777777" w:rsidTr="00E97504">
        <w:trPr>
          <w:trHeight w:val="288"/>
          <w:jc w:val="center"/>
        </w:trPr>
        <w:tc>
          <w:tcPr>
            <w:tcW w:w="704" w:type="dxa"/>
            <w:tcBorders>
              <w:top w:val="nil"/>
              <w:left w:val="single" w:sz="4" w:space="0" w:color="auto"/>
              <w:bottom w:val="single" w:sz="4" w:space="0" w:color="auto"/>
              <w:right w:val="single" w:sz="4" w:space="0" w:color="auto"/>
            </w:tcBorders>
            <w:noWrap/>
            <w:vAlign w:val="center"/>
            <w:hideMark/>
          </w:tcPr>
          <w:p w14:paraId="76C0D7F1"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4.</w:t>
            </w:r>
          </w:p>
        </w:tc>
        <w:tc>
          <w:tcPr>
            <w:tcW w:w="2552" w:type="dxa"/>
            <w:tcBorders>
              <w:top w:val="nil"/>
              <w:left w:val="nil"/>
              <w:bottom w:val="single" w:sz="4" w:space="0" w:color="auto"/>
              <w:right w:val="single" w:sz="4" w:space="0" w:color="auto"/>
            </w:tcBorders>
            <w:shd w:val="clear" w:color="000000" w:fill="FFFFFF"/>
            <w:noWrap/>
            <w:vAlign w:val="center"/>
            <w:hideMark/>
          </w:tcPr>
          <w:p w14:paraId="5F29427E" w14:textId="77777777" w:rsidR="00E30115" w:rsidRPr="005D3266" w:rsidRDefault="00E30115" w:rsidP="00E97504">
            <w:pPr>
              <w:widowControl/>
              <w:autoSpaceDE/>
              <w:autoSpaceDN/>
              <w:rPr>
                <w:rFonts w:eastAsia="Times New Roman" w:cs="Times New Roman"/>
                <w:color w:val="000000"/>
                <w:sz w:val="16"/>
                <w:szCs w:val="16"/>
                <w:lang w:eastAsia="hu-HU"/>
              </w:rPr>
            </w:pPr>
            <w:r w:rsidRPr="005D3266">
              <w:rPr>
                <w:rFonts w:eastAsia="Times New Roman" w:cs="Times New Roman"/>
                <w:color w:val="000000"/>
                <w:sz w:val="16"/>
                <w:szCs w:val="16"/>
                <w:lang w:eastAsia="hu-HU"/>
              </w:rPr>
              <w:t>Izabella u. 13. fszt. 4.</w:t>
            </w:r>
          </w:p>
        </w:tc>
        <w:tc>
          <w:tcPr>
            <w:tcW w:w="1417" w:type="dxa"/>
            <w:tcBorders>
              <w:top w:val="nil"/>
              <w:left w:val="nil"/>
              <w:bottom w:val="single" w:sz="4" w:space="0" w:color="auto"/>
              <w:right w:val="single" w:sz="4" w:space="0" w:color="auto"/>
            </w:tcBorders>
            <w:shd w:val="clear" w:color="000000" w:fill="FFFFFF"/>
            <w:noWrap/>
            <w:vAlign w:val="center"/>
            <w:hideMark/>
          </w:tcPr>
          <w:p w14:paraId="4CE8C50C"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33845/0/A/5</w:t>
            </w:r>
          </w:p>
        </w:tc>
        <w:tc>
          <w:tcPr>
            <w:tcW w:w="1145" w:type="dxa"/>
            <w:tcBorders>
              <w:top w:val="nil"/>
              <w:left w:val="nil"/>
              <w:bottom w:val="single" w:sz="4" w:space="0" w:color="auto"/>
              <w:right w:val="single" w:sz="4" w:space="0" w:color="auto"/>
            </w:tcBorders>
            <w:noWrap/>
            <w:vAlign w:val="center"/>
            <w:hideMark/>
          </w:tcPr>
          <w:p w14:paraId="18DC3F12"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32</w:t>
            </w:r>
          </w:p>
        </w:tc>
        <w:tc>
          <w:tcPr>
            <w:tcW w:w="1832" w:type="dxa"/>
            <w:tcBorders>
              <w:top w:val="nil"/>
              <w:left w:val="nil"/>
              <w:bottom w:val="single" w:sz="4" w:space="0" w:color="auto"/>
              <w:right w:val="single" w:sz="4" w:space="0" w:color="auto"/>
            </w:tcBorders>
            <w:noWrap/>
            <w:vAlign w:val="center"/>
            <w:hideMark/>
          </w:tcPr>
          <w:p w14:paraId="546C439E"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22 600 000 Ft</w:t>
            </w:r>
          </w:p>
        </w:tc>
        <w:tc>
          <w:tcPr>
            <w:tcW w:w="1739" w:type="dxa"/>
            <w:tcBorders>
              <w:top w:val="nil"/>
              <w:left w:val="nil"/>
              <w:bottom w:val="single" w:sz="4" w:space="0" w:color="auto"/>
              <w:right w:val="single" w:sz="4" w:space="0" w:color="auto"/>
            </w:tcBorders>
            <w:noWrap/>
            <w:vAlign w:val="center"/>
            <w:hideMark/>
          </w:tcPr>
          <w:p w14:paraId="586AF96F"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31 840 000 Ft</w:t>
            </w:r>
          </w:p>
        </w:tc>
      </w:tr>
      <w:tr w:rsidR="00E30115" w:rsidRPr="005D3266" w14:paraId="66B2D966" w14:textId="77777777" w:rsidTr="00E97504">
        <w:trPr>
          <w:trHeight w:val="288"/>
          <w:jc w:val="center"/>
        </w:trPr>
        <w:tc>
          <w:tcPr>
            <w:tcW w:w="704" w:type="dxa"/>
            <w:tcBorders>
              <w:top w:val="nil"/>
              <w:left w:val="single" w:sz="4" w:space="0" w:color="auto"/>
              <w:bottom w:val="single" w:sz="4" w:space="0" w:color="auto"/>
              <w:right w:val="single" w:sz="4" w:space="0" w:color="auto"/>
            </w:tcBorders>
            <w:noWrap/>
            <w:vAlign w:val="center"/>
            <w:hideMark/>
          </w:tcPr>
          <w:p w14:paraId="062B3A15"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5.</w:t>
            </w:r>
          </w:p>
        </w:tc>
        <w:tc>
          <w:tcPr>
            <w:tcW w:w="2552" w:type="dxa"/>
            <w:tcBorders>
              <w:top w:val="nil"/>
              <w:left w:val="nil"/>
              <w:bottom w:val="single" w:sz="4" w:space="0" w:color="auto"/>
              <w:right w:val="single" w:sz="4" w:space="0" w:color="auto"/>
            </w:tcBorders>
            <w:shd w:val="clear" w:color="000000" w:fill="FFFFFF"/>
            <w:noWrap/>
            <w:vAlign w:val="center"/>
            <w:hideMark/>
          </w:tcPr>
          <w:p w14:paraId="435FF465" w14:textId="77777777" w:rsidR="00E30115" w:rsidRPr="005D3266" w:rsidRDefault="00E30115" w:rsidP="00E97504">
            <w:pPr>
              <w:widowControl/>
              <w:autoSpaceDE/>
              <w:autoSpaceDN/>
              <w:rPr>
                <w:rFonts w:eastAsia="Times New Roman" w:cs="Times New Roman"/>
                <w:color w:val="000000"/>
                <w:sz w:val="16"/>
                <w:szCs w:val="16"/>
                <w:lang w:eastAsia="hu-HU"/>
              </w:rPr>
            </w:pPr>
            <w:r w:rsidRPr="005D3266">
              <w:rPr>
                <w:rFonts w:eastAsia="Times New Roman" w:cs="Times New Roman"/>
                <w:color w:val="000000"/>
                <w:sz w:val="16"/>
                <w:szCs w:val="16"/>
                <w:lang w:eastAsia="hu-HU"/>
              </w:rPr>
              <w:t>Jósika u. 11. I. 25.</w:t>
            </w:r>
          </w:p>
        </w:tc>
        <w:tc>
          <w:tcPr>
            <w:tcW w:w="1417" w:type="dxa"/>
            <w:tcBorders>
              <w:top w:val="nil"/>
              <w:left w:val="nil"/>
              <w:bottom w:val="single" w:sz="4" w:space="0" w:color="auto"/>
              <w:right w:val="single" w:sz="4" w:space="0" w:color="auto"/>
            </w:tcBorders>
            <w:shd w:val="clear" w:color="000000" w:fill="FFFFFF"/>
            <w:noWrap/>
            <w:vAlign w:val="center"/>
            <w:hideMark/>
          </w:tcPr>
          <w:p w14:paraId="532FAC71"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33934/0/A/26</w:t>
            </w:r>
          </w:p>
        </w:tc>
        <w:tc>
          <w:tcPr>
            <w:tcW w:w="1145" w:type="dxa"/>
            <w:tcBorders>
              <w:top w:val="nil"/>
              <w:left w:val="nil"/>
              <w:bottom w:val="single" w:sz="4" w:space="0" w:color="auto"/>
              <w:right w:val="single" w:sz="4" w:space="0" w:color="auto"/>
            </w:tcBorders>
            <w:noWrap/>
            <w:vAlign w:val="center"/>
            <w:hideMark/>
          </w:tcPr>
          <w:p w14:paraId="66F75E83"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28</w:t>
            </w:r>
          </w:p>
        </w:tc>
        <w:tc>
          <w:tcPr>
            <w:tcW w:w="1832" w:type="dxa"/>
            <w:tcBorders>
              <w:top w:val="nil"/>
              <w:left w:val="nil"/>
              <w:bottom w:val="single" w:sz="4" w:space="0" w:color="auto"/>
              <w:right w:val="single" w:sz="4" w:space="0" w:color="auto"/>
            </w:tcBorders>
            <w:noWrap/>
            <w:vAlign w:val="center"/>
            <w:hideMark/>
          </w:tcPr>
          <w:p w14:paraId="3AF1C445"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18 400 000 Ft</w:t>
            </w:r>
          </w:p>
        </w:tc>
        <w:tc>
          <w:tcPr>
            <w:tcW w:w="1739" w:type="dxa"/>
            <w:tcBorders>
              <w:top w:val="nil"/>
              <w:left w:val="nil"/>
              <w:bottom w:val="single" w:sz="4" w:space="0" w:color="auto"/>
              <w:right w:val="single" w:sz="4" w:space="0" w:color="auto"/>
            </w:tcBorders>
            <w:noWrap/>
            <w:vAlign w:val="center"/>
            <w:hideMark/>
          </w:tcPr>
          <w:p w14:paraId="68036E7E"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36 444 444 Ft</w:t>
            </w:r>
          </w:p>
        </w:tc>
      </w:tr>
      <w:tr w:rsidR="00E30115" w:rsidRPr="005D3266" w14:paraId="106BE075" w14:textId="77777777" w:rsidTr="00E97504">
        <w:trPr>
          <w:trHeight w:val="288"/>
          <w:jc w:val="center"/>
        </w:trPr>
        <w:tc>
          <w:tcPr>
            <w:tcW w:w="704" w:type="dxa"/>
            <w:tcBorders>
              <w:top w:val="nil"/>
              <w:left w:val="single" w:sz="4" w:space="0" w:color="auto"/>
              <w:bottom w:val="single" w:sz="4" w:space="0" w:color="auto"/>
              <w:right w:val="single" w:sz="4" w:space="0" w:color="auto"/>
            </w:tcBorders>
            <w:noWrap/>
            <w:vAlign w:val="center"/>
            <w:hideMark/>
          </w:tcPr>
          <w:p w14:paraId="764B0108"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6.</w:t>
            </w:r>
          </w:p>
        </w:tc>
        <w:tc>
          <w:tcPr>
            <w:tcW w:w="2552" w:type="dxa"/>
            <w:tcBorders>
              <w:top w:val="nil"/>
              <w:left w:val="nil"/>
              <w:bottom w:val="single" w:sz="4" w:space="0" w:color="auto"/>
              <w:right w:val="single" w:sz="4" w:space="0" w:color="auto"/>
            </w:tcBorders>
            <w:shd w:val="clear" w:color="000000" w:fill="FFFFFF"/>
            <w:noWrap/>
            <w:vAlign w:val="center"/>
            <w:hideMark/>
          </w:tcPr>
          <w:p w14:paraId="36738E16" w14:textId="77777777" w:rsidR="00E30115" w:rsidRPr="005D3266" w:rsidRDefault="00E30115" w:rsidP="00E97504">
            <w:pPr>
              <w:widowControl/>
              <w:autoSpaceDE/>
              <w:autoSpaceDN/>
              <w:rPr>
                <w:rFonts w:eastAsia="Times New Roman" w:cs="Times New Roman"/>
                <w:color w:val="000000"/>
                <w:sz w:val="16"/>
                <w:szCs w:val="16"/>
                <w:lang w:eastAsia="hu-HU"/>
              </w:rPr>
            </w:pPr>
            <w:r w:rsidRPr="005D3266">
              <w:rPr>
                <w:rFonts w:eastAsia="Times New Roman" w:cs="Times New Roman"/>
                <w:color w:val="000000"/>
                <w:sz w:val="16"/>
                <w:szCs w:val="16"/>
                <w:lang w:eastAsia="hu-HU"/>
              </w:rPr>
              <w:t>Jósika u. 5. I. 9.</w:t>
            </w:r>
          </w:p>
        </w:tc>
        <w:tc>
          <w:tcPr>
            <w:tcW w:w="1417" w:type="dxa"/>
            <w:tcBorders>
              <w:top w:val="nil"/>
              <w:left w:val="nil"/>
              <w:bottom w:val="single" w:sz="4" w:space="0" w:color="auto"/>
              <w:right w:val="single" w:sz="4" w:space="0" w:color="auto"/>
            </w:tcBorders>
            <w:shd w:val="clear" w:color="000000" w:fill="FFFFFF"/>
            <w:noWrap/>
            <w:vAlign w:val="center"/>
            <w:hideMark/>
          </w:tcPr>
          <w:p w14:paraId="0A1EB757"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33924/0/A/12</w:t>
            </w:r>
          </w:p>
        </w:tc>
        <w:tc>
          <w:tcPr>
            <w:tcW w:w="1145" w:type="dxa"/>
            <w:tcBorders>
              <w:top w:val="nil"/>
              <w:left w:val="nil"/>
              <w:bottom w:val="single" w:sz="4" w:space="0" w:color="auto"/>
              <w:right w:val="single" w:sz="4" w:space="0" w:color="auto"/>
            </w:tcBorders>
            <w:noWrap/>
            <w:vAlign w:val="center"/>
            <w:hideMark/>
          </w:tcPr>
          <w:p w14:paraId="576C33CF"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27</w:t>
            </w:r>
          </w:p>
        </w:tc>
        <w:tc>
          <w:tcPr>
            <w:tcW w:w="1832" w:type="dxa"/>
            <w:tcBorders>
              <w:top w:val="nil"/>
              <w:left w:val="nil"/>
              <w:bottom w:val="single" w:sz="4" w:space="0" w:color="auto"/>
              <w:right w:val="single" w:sz="4" w:space="0" w:color="auto"/>
            </w:tcBorders>
            <w:noWrap/>
            <w:vAlign w:val="center"/>
            <w:hideMark/>
          </w:tcPr>
          <w:p w14:paraId="6D0C76AB"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18 300 000 Ft</w:t>
            </w:r>
          </w:p>
        </w:tc>
        <w:tc>
          <w:tcPr>
            <w:tcW w:w="1739" w:type="dxa"/>
            <w:tcBorders>
              <w:top w:val="nil"/>
              <w:left w:val="nil"/>
              <w:bottom w:val="single" w:sz="4" w:space="0" w:color="auto"/>
              <w:right w:val="single" w:sz="4" w:space="0" w:color="auto"/>
            </w:tcBorders>
            <w:noWrap/>
            <w:vAlign w:val="center"/>
            <w:hideMark/>
          </w:tcPr>
          <w:p w14:paraId="12318299"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33 760 000 Ft</w:t>
            </w:r>
          </w:p>
        </w:tc>
      </w:tr>
      <w:tr w:rsidR="00E30115" w:rsidRPr="005D3266" w14:paraId="064B691B" w14:textId="77777777" w:rsidTr="00E97504">
        <w:trPr>
          <w:trHeight w:val="288"/>
          <w:jc w:val="center"/>
        </w:trPr>
        <w:tc>
          <w:tcPr>
            <w:tcW w:w="704" w:type="dxa"/>
            <w:tcBorders>
              <w:top w:val="nil"/>
              <w:left w:val="single" w:sz="4" w:space="0" w:color="auto"/>
              <w:bottom w:val="single" w:sz="4" w:space="0" w:color="auto"/>
              <w:right w:val="single" w:sz="4" w:space="0" w:color="auto"/>
            </w:tcBorders>
            <w:noWrap/>
            <w:vAlign w:val="center"/>
            <w:hideMark/>
          </w:tcPr>
          <w:p w14:paraId="158E96D0"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7.</w:t>
            </w:r>
          </w:p>
        </w:tc>
        <w:tc>
          <w:tcPr>
            <w:tcW w:w="2552" w:type="dxa"/>
            <w:tcBorders>
              <w:top w:val="nil"/>
              <w:left w:val="nil"/>
              <w:bottom w:val="single" w:sz="4" w:space="0" w:color="auto"/>
              <w:right w:val="single" w:sz="4" w:space="0" w:color="auto"/>
            </w:tcBorders>
            <w:shd w:val="clear" w:color="000000" w:fill="FFFFFF"/>
            <w:noWrap/>
            <w:vAlign w:val="center"/>
            <w:hideMark/>
          </w:tcPr>
          <w:p w14:paraId="1A3C66C8" w14:textId="77777777" w:rsidR="00E30115" w:rsidRPr="005D3266" w:rsidRDefault="00E30115" w:rsidP="00E97504">
            <w:pPr>
              <w:widowControl/>
              <w:autoSpaceDE/>
              <w:autoSpaceDN/>
              <w:rPr>
                <w:rFonts w:eastAsia="Times New Roman" w:cs="Times New Roman"/>
                <w:color w:val="000000"/>
                <w:sz w:val="16"/>
                <w:szCs w:val="16"/>
                <w:lang w:eastAsia="hu-HU"/>
              </w:rPr>
            </w:pPr>
            <w:r w:rsidRPr="005D3266">
              <w:rPr>
                <w:rFonts w:eastAsia="Times New Roman" w:cs="Times New Roman"/>
                <w:color w:val="000000"/>
                <w:sz w:val="16"/>
                <w:szCs w:val="16"/>
                <w:lang w:eastAsia="hu-HU"/>
              </w:rPr>
              <w:t>Király u. 75. fszt. 5.</w:t>
            </w:r>
          </w:p>
        </w:tc>
        <w:tc>
          <w:tcPr>
            <w:tcW w:w="1417" w:type="dxa"/>
            <w:tcBorders>
              <w:top w:val="nil"/>
              <w:left w:val="nil"/>
              <w:bottom w:val="single" w:sz="4" w:space="0" w:color="auto"/>
              <w:right w:val="single" w:sz="4" w:space="0" w:color="auto"/>
            </w:tcBorders>
            <w:shd w:val="clear" w:color="000000" w:fill="FFFFFF"/>
            <w:noWrap/>
            <w:vAlign w:val="center"/>
            <w:hideMark/>
          </w:tcPr>
          <w:p w14:paraId="1A3FC97F"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34027/0/A/14</w:t>
            </w:r>
          </w:p>
        </w:tc>
        <w:tc>
          <w:tcPr>
            <w:tcW w:w="1145" w:type="dxa"/>
            <w:tcBorders>
              <w:top w:val="nil"/>
              <w:left w:val="nil"/>
              <w:bottom w:val="single" w:sz="4" w:space="0" w:color="auto"/>
              <w:right w:val="single" w:sz="4" w:space="0" w:color="auto"/>
            </w:tcBorders>
            <w:noWrap/>
            <w:vAlign w:val="center"/>
            <w:hideMark/>
          </w:tcPr>
          <w:p w14:paraId="1C21C184"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27</w:t>
            </w:r>
          </w:p>
        </w:tc>
        <w:tc>
          <w:tcPr>
            <w:tcW w:w="1832" w:type="dxa"/>
            <w:tcBorders>
              <w:top w:val="nil"/>
              <w:left w:val="nil"/>
              <w:bottom w:val="single" w:sz="4" w:space="0" w:color="auto"/>
              <w:right w:val="single" w:sz="4" w:space="0" w:color="auto"/>
            </w:tcBorders>
            <w:noWrap/>
            <w:vAlign w:val="center"/>
            <w:hideMark/>
          </w:tcPr>
          <w:p w14:paraId="56099727"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20 000 000 Ft</w:t>
            </w:r>
          </w:p>
        </w:tc>
        <w:tc>
          <w:tcPr>
            <w:tcW w:w="1739" w:type="dxa"/>
            <w:tcBorders>
              <w:top w:val="nil"/>
              <w:left w:val="nil"/>
              <w:bottom w:val="single" w:sz="4" w:space="0" w:color="auto"/>
              <w:right w:val="single" w:sz="4" w:space="0" w:color="auto"/>
            </w:tcBorders>
            <w:noWrap/>
            <w:vAlign w:val="center"/>
            <w:hideMark/>
          </w:tcPr>
          <w:p w14:paraId="48F8A7D5"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33 760 000 Ft</w:t>
            </w:r>
          </w:p>
        </w:tc>
      </w:tr>
      <w:tr w:rsidR="00E30115" w:rsidRPr="005D3266" w14:paraId="5EF07E4E" w14:textId="77777777" w:rsidTr="00E97504">
        <w:trPr>
          <w:trHeight w:val="288"/>
          <w:jc w:val="center"/>
        </w:trPr>
        <w:tc>
          <w:tcPr>
            <w:tcW w:w="704" w:type="dxa"/>
            <w:tcBorders>
              <w:top w:val="nil"/>
              <w:left w:val="single" w:sz="4" w:space="0" w:color="auto"/>
              <w:bottom w:val="single" w:sz="4" w:space="0" w:color="auto"/>
              <w:right w:val="single" w:sz="4" w:space="0" w:color="auto"/>
            </w:tcBorders>
            <w:noWrap/>
            <w:vAlign w:val="center"/>
            <w:hideMark/>
          </w:tcPr>
          <w:p w14:paraId="160BD24E"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8.</w:t>
            </w:r>
          </w:p>
        </w:tc>
        <w:tc>
          <w:tcPr>
            <w:tcW w:w="2552" w:type="dxa"/>
            <w:tcBorders>
              <w:top w:val="nil"/>
              <w:left w:val="nil"/>
              <w:bottom w:val="single" w:sz="4" w:space="0" w:color="auto"/>
              <w:right w:val="single" w:sz="4" w:space="0" w:color="auto"/>
            </w:tcBorders>
            <w:shd w:val="clear" w:color="000000" w:fill="FFFFFF"/>
            <w:noWrap/>
            <w:vAlign w:val="center"/>
            <w:hideMark/>
          </w:tcPr>
          <w:p w14:paraId="5E8FB53A" w14:textId="77777777" w:rsidR="00E30115" w:rsidRPr="005D3266" w:rsidRDefault="00E30115" w:rsidP="00E97504">
            <w:pPr>
              <w:widowControl/>
              <w:autoSpaceDE/>
              <w:autoSpaceDN/>
              <w:rPr>
                <w:rFonts w:eastAsia="Times New Roman" w:cs="Times New Roman"/>
                <w:color w:val="000000"/>
                <w:sz w:val="16"/>
                <w:szCs w:val="16"/>
                <w:lang w:eastAsia="hu-HU"/>
              </w:rPr>
            </w:pPr>
            <w:r w:rsidRPr="005D3266">
              <w:rPr>
                <w:rFonts w:eastAsia="Times New Roman" w:cs="Times New Roman"/>
                <w:color w:val="000000"/>
                <w:sz w:val="16"/>
                <w:szCs w:val="16"/>
                <w:lang w:eastAsia="hu-HU"/>
              </w:rPr>
              <w:t>Murányi u. 21. fszt. 3.</w:t>
            </w:r>
          </w:p>
        </w:tc>
        <w:tc>
          <w:tcPr>
            <w:tcW w:w="1417" w:type="dxa"/>
            <w:tcBorders>
              <w:top w:val="nil"/>
              <w:left w:val="nil"/>
              <w:bottom w:val="single" w:sz="4" w:space="0" w:color="auto"/>
              <w:right w:val="single" w:sz="4" w:space="0" w:color="auto"/>
            </w:tcBorders>
            <w:shd w:val="clear" w:color="000000" w:fill="FFFFFF"/>
            <w:noWrap/>
            <w:vAlign w:val="center"/>
            <w:hideMark/>
          </w:tcPr>
          <w:p w14:paraId="4A28696E"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33202/0/A/4</w:t>
            </w:r>
          </w:p>
        </w:tc>
        <w:tc>
          <w:tcPr>
            <w:tcW w:w="1145" w:type="dxa"/>
            <w:tcBorders>
              <w:top w:val="nil"/>
              <w:left w:val="nil"/>
              <w:bottom w:val="single" w:sz="4" w:space="0" w:color="auto"/>
              <w:right w:val="single" w:sz="4" w:space="0" w:color="auto"/>
            </w:tcBorders>
            <w:noWrap/>
            <w:vAlign w:val="center"/>
            <w:hideMark/>
          </w:tcPr>
          <w:p w14:paraId="0B61885E"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32</w:t>
            </w:r>
          </w:p>
        </w:tc>
        <w:tc>
          <w:tcPr>
            <w:tcW w:w="1832" w:type="dxa"/>
            <w:tcBorders>
              <w:top w:val="nil"/>
              <w:left w:val="nil"/>
              <w:bottom w:val="single" w:sz="4" w:space="0" w:color="auto"/>
              <w:right w:val="single" w:sz="4" w:space="0" w:color="auto"/>
            </w:tcBorders>
            <w:noWrap/>
            <w:vAlign w:val="center"/>
            <w:hideMark/>
          </w:tcPr>
          <w:p w14:paraId="37B924BD"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23 600 000 Ft</w:t>
            </w:r>
          </w:p>
        </w:tc>
        <w:tc>
          <w:tcPr>
            <w:tcW w:w="1739" w:type="dxa"/>
            <w:tcBorders>
              <w:top w:val="nil"/>
              <w:left w:val="nil"/>
              <w:bottom w:val="single" w:sz="4" w:space="0" w:color="auto"/>
              <w:right w:val="single" w:sz="4" w:space="0" w:color="auto"/>
            </w:tcBorders>
            <w:noWrap/>
            <w:vAlign w:val="center"/>
            <w:hideMark/>
          </w:tcPr>
          <w:p w14:paraId="54C32F0A"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31 968 000 Ft</w:t>
            </w:r>
          </w:p>
        </w:tc>
      </w:tr>
      <w:tr w:rsidR="00E30115" w:rsidRPr="005D3266" w14:paraId="3B352E08" w14:textId="77777777" w:rsidTr="00E97504">
        <w:trPr>
          <w:trHeight w:val="288"/>
          <w:jc w:val="center"/>
        </w:trPr>
        <w:tc>
          <w:tcPr>
            <w:tcW w:w="704" w:type="dxa"/>
            <w:tcBorders>
              <w:top w:val="nil"/>
              <w:left w:val="single" w:sz="4" w:space="0" w:color="auto"/>
              <w:bottom w:val="single" w:sz="4" w:space="0" w:color="auto"/>
              <w:right w:val="single" w:sz="4" w:space="0" w:color="auto"/>
            </w:tcBorders>
            <w:noWrap/>
            <w:vAlign w:val="center"/>
            <w:hideMark/>
          </w:tcPr>
          <w:p w14:paraId="4B2A50D9"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9.</w:t>
            </w:r>
          </w:p>
        </w:tc>
        <w:tc>
          <w:tcPr>
            <w:tcW w:w="2552" w:type="dxa"/>
            <w:tcBorders>
              <w:top w:val="nil"/>
              <w:left w:val="nil"/>
              <w:bottom w:val="single" w:sz="4" w:space="0" w:color="auto"/>
              <w:right w:val="single" w:sz="4" w:space="0" w:color="auto"/>
            </w:tcBorders>
            <w:shd w:val="clear" w:color="000000" w:fill="FFFFFF"/>
            <w:noWrap/>
            <w:vAlign w:val="center"/>
            <w:hideMark/>
          </w:tcPr>
          <w:p w14:paraId="316C7EDB" w14:textId="77777777" w:rsidR="00E30115" w:rsidRPr="005D3266" w:rsidRDefault="00E30115" w:rsidP="00E97504">
            <w:pPr>
              <w:widowControl/>
              <w:autoSpaceDE/>
              <w:autoSpaceDN/>
              <w:rPr>
                <w:rFonts w:eastAsia="Times New Roman" w:cs="Times New Roman"/>
                <w:color w:val="000000"/>
                <w:sz w:val="16"/>
                <w:szCs w:val="16"/>
                <w:lang w:eastAsia="hu-HU"/>
              </w:rPr>
            </w:pPr>
            <w:r w:rsidRPr="005D3266">
              <w:rPr>
                <w:rFonts w:eastAsia="Times New Roman" w:cs="Times New Roman"/>
                <w:color w:val="000000"/>
                <w:sz w:val="16"/>
                <w:szCs w:val="16"/>
                <w:lang w:eastAsia="hu-HU"/>
              </w:rPr>
              <w:t>Murányi u. 57. fszt. 2.</w:t>
            </w:r>
          </w:p>
        </w:tc>
        <w:tc>
          <w:tcPr>
            <w:tcW w:w="1417" w:type="dxa"/>
            <w:tcBorders>
              <w:top w:val="nil"/>
              <w:left w:val="nil"/>
              <w:bottom w:val="single" w:sz="4" w:space="0" w:color="auto"/>
              <w:right w:val="single" w:sz="4" w:space="0" w:color="auto"/>
            </w:tcBorders>
            <w:shd w:val="clear" w:color="000000" w:fill="FFFFFF"/>
            <w:noWrap/>
            <w:vAlign w:val="center"/>
            <w:hideMark/>
          </w:tcPr>
          <w:p w14:paraId="2A4B7239"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33366/0/A/5</w:t>
            </w:r>
          </w:p>
        </w:tc>
        <w:tc>
          <w:tcPr>
            <w:tcW w:w="1145" w:type="dxa"/>
            <w:tcBorders>
              <w:top w:val="nil"/>
              <w:left w:val="nil"/>
              <w:bottom w:val="single" w:sz="4" w:space="0" w:color="auto"/>
              <w:right w:val="single" w:sz="4" w:space="0" w:color="auto"/>
            </w:tcBorders>
            <w:noWrap/>
            <w:vAlign w:val="center"/>
            <w:hideMark/>
          </w:tcPr>
          <w:p w14:paraId="2B69C64E"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30</w:t>
            </w:r>
          </w:p>
        </w:tc>
        <w:tc>
          <w:tcPr>
            <w:tcW w:w="1832" w:type="dxa"/>
            <w:tcBorders>
              <w:top w:val="nil"/>
              <w:left w:val="nil"/>
              <w:bottom w:val="single" w:sz="4" w:space="0" w:color="auto"/>
              <w:right w:val="single" w:sz="4" w:space="0" w:color="auto"/>
            </w:tcBorders>
            <w:noWrap/>
            <w:vAlign w:val="center"/>
            <w:hideMark/>
          </w:tcPr>
          <w:p w14:paraId="13E970C3"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19 400 000 Ft</w:t>
            </w:r>
          </w:p>
        </w:tc>
        <w:tc>
          <w:tcPr>
            <w:tcW w:w="1739" w:type="dxa"/>
            <w:tcBorders>
              <w:top w:val="nil"/>
              <w:left w:val="nil"/>
              <w:bottom w:val="single" w:sz="4" w:space="0" w:color="auto"/>
              <w:right w:val="single" w:sz="4" w:space="0" w:color="auto"/>
            </w:tcBorders>
            <w:noWrap/>
            <w:vAlign w:val="center"/>
            <w:hideMark/>
          </w:tcPr>
          <w:p w14:paraId="7D9794D2"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24 110 000 Ft</w:t>
            </w:r>
          </w:p>
        </w:tc>
      </w:tr>
      <w:tr w:rsidR="00E30115" w:rsidRPr="005D3266" w14:paraId="63D55624" w14:textId="77777777" w:rsidTr="00E97504">
        <w:trPr>
          <w:trHeight w:val="288"/>
          <w:jc w:val="center"/>
        </w:trPr>
        <w:tc>
          <w:tcPr>
            <w:tcW w:w="704" w:type="dxa"/>
            <w:tcBorders>
              <w:top w:val="nil"/>
              <w:left w:val="single" w:sz="4" w:space="0" w:color="auto"/>
              <w:bottom w:val="single" w:sz="4" w:space="0" w:color="auto"/>
              <w:right w:val="single" w:sz="4" w:space="0" w:color="auto"/>
            </w:tcBorders>
            <w:noWrap/>
            <w:vAlign w:val="center"/>
            <w:hideMark/>
          </w:tcPr>
          <w:p w14:paraId="0233B88F"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10.</w:t>
            </w:r>
          </w:p>
        </w:tc>
        <w:tc>
          <w:tcPr>
            <w:tcW w:w="2552" w:type="dxa"/>
            <w:tcBorders>
              <w:top w:val="nil"/>
              <w:left w:val="nil"/>
              <w:bottom w:val="single" w:sz="4" w:space="0" w:color="auto"/>
              <w:right w:val="single" w:sz="4" w:space="0" w:color="auto"/>
            </w:tcBorders>
            <w:shd w:val="clear" w:color="000000" w:fill="FFFFFF"/>
            <w:noWrap/>
            <w:vAlign w:val="center"/>
            <w:hideMark/>
          </w:tcPr>
          <w:p w14:paraId="153BFCA6" w14:textId="77777777" w:rsidR="00E30115" w:rsidRPr="005D3266" w:rsidRDefault="00E30115" w:rsidP="00E97504">
            <w:pPr>
              <w:widowControl/>
              <w:autoSpaceDE/>
              <w:autoSpaceDN/>
              <w:rPr>
                <w:rFonts w:eastAsia="Times New Roman" w:cs="Times New Roman"/>
                <w:color w:val="000000"/>
                <w:sz w:val="16"/>
                <w:szCs w:val="16"/>
                <w:lang w:eastAsia="hu-HU"/>
              </w:rPr>
            </w:pPr>
            <w:r w:rsidRPr="005D3266">
              <w:rPr>
                <w:rFonts w:eastAsia="Times New Roman" w:cs="Times New Roman"/>
                <w:color w:val="000000"/>
                <w:sz w:val="16"/>
                <w:szCs w:val="16"/>
                <w:lang w:eastAsia="hu-HU"/>
              </w:rPr>
              <w:t>Nefelejcs u. 19. fszt. 6.</w:t>
            </w:r>
          </w:p>
        </w:tc>
        <w:tc>
          <w:tcPr>
            <w:tcW w:w="1417" w:type="dxa"/>
            <w:tcBorders>
              <w:top w:val="nil"/>
              <w:left w:val="nil"/>
              <w:bottom w:val="single" w:sz="4" w:space="0" w:color="auto"/>
              <w:right w:val="single" w:sz="4" w:space="0" w:color="auto"/>
            </w:tcBorders>
            <w:shd w:val="clear" w:color="000000" w:fill="FFFFFF"/>
            <w:noWrap/>
            <w:vAlign w:val="center"/>
            <w:hideMark/>
          </w:tcPr>
          <w:p w14:paraId="395836B6"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33164/0/A/7</w:t>
            </w:r>
          </w:p>
        </w:tc>
        <w:tc>
          <w:tcPr>
            <w:tcW w:w="1145" w:type="dxa"/>
            <w:tcBorders>
              <w:top w:val="nil"/>
              <w:left w:val="nil"/>
              <w:bottom w:val="single" w:sz="4" w:space="0" w:color="auto"/>
              <w:right w:val="single" w:sz="4" w:space="0" w:color="auto"/>
            </w:tcBorders>
            <w:noWrap/>
            <w:vAlign w:val="center"/>
            <w:hideMark/>
          </w:tcPr>
          <w:p w14:paraId="0837BCC3"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27</w:t>
            </w:r>
          </w:p>
        </w:tc>
        <w:tc>
          <w:tcPr>
            <w:tcW w:w="1832" w:type="dxa"/>
            <w:tcBorders>
              <w:top w:val="nil"/>
              <w:left w:val="nil"/>
              <w:bottom w:val="single" w:sz="4" w:space="0" w:color="auto"/>
              <w:right w:val="single" w:sz="4" w:space="0" w:color="auto"/>
            </w:tcBorders>
            <w:noWrap/>
            <w:vAlign w:val="center"/>
            <w:hideMark/>
          </w:tcPr>
          <w:p w14:paraId="5D5133BE"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18 700 000 Ft</w:t>
            </w:r>
          </w:p>
        </w:tc>
        <w:tc>
          <w:tcPr>
            <w:tcW w:w="1739" w:type="dxa"/>
            <w:tcBorders>
              <w:top w:val="nil"/>
              <w:left w:val="nil"/>
              <w:bottom w:val="single" w:sz="4" w:space="0" w:color="auto"/>
              <w:right w:val="single" w:sz="4" w:space="0" w:color="auto"/>
            </w:tcBorders>
            <w:noWrap/>
            <w:vAlign w:val="center"/>
            <w:hideMark/>
          </w:tcPr>
          <w:p w14:paraId="0F3AF4FD"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23 611 000 Ft</w:t>
            </w:r>
          </w:p>
        </w:tc>
      </w:tr>
      <w:tr w:rsidR="00E30115" w:rsidRPr="005D3266" w14:paraId="1E12333B" w14:textId="77777777" w:rsidTr="00E97504">
        <w:trPr>
          <w:trHeight w:val="288"/>
          <w:jc w:val="center"/>
        </w:trPr>
        <w:tc>
          <w:tcPr>
            <w:tcW w:w="704" w:type="dxa"/>
            <w:tcBorders>
              <w:top w:val="nil"/>
              <w:left w:val="single" w:sz="4" w:space="0" w:color="auto"/>
              <w:bottom w:val="single" w:sz="4" w:space="0" w:color="auto"/>
              <w:right w:val="single" w:sz="4" w:space="0" w:color="auto"/>
            </w:tcBorders>
            <w:noWrap/>
            <w:vAlign w:val="center"/>
            <w:hideMark/>
          </w:tcPr>
          <w:p w14:paraId="0A5680D1"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11.</w:t>
            </w:r>
          </w:p>
        </w:tc>
        <w:tc>
          <w:tcPr>
            <w:tcW w:w="2552" w:type="dxa"/>
            <w:tcBorders>
              <w:top w:val="nil"/>
              <w:left w:val="nil"/>
              <w:bottom w:val="single" w:sz="4" w:space="0" w:color="auto"/>
              <w:right w:val="single" w:sz="4" w:space="0" w:color="auto"/>
            </w:tcBorders>
            <w:shd w:val="clear" w:color="000000" w:fill="FFFFFF"/>
            <w:noWrap/>
            <w:vAlign w:val="center"/>
            <w:hideMark/>
          </w:tcPr>
          <w:p w14:paraId="33988E52" w14:textId="77777777" w:rsidR="00E30115" w:rsidRPr="005D3266" w:rsidRDefault="00E30115" w:rsidP="00E97504">
            <w:pPr>
              <w:widowControl/>
              <w:autoSpaceDE/>
              <w:autoSpaceDN/>
              <w:rPr>
                <w:rFonts w:eastAsia="Times New Roman" w:cs="Times New Roman"/>
                <w:color w:val="000000"/>
                <w:sz w:val="16"/>
                <w:szCs w:val="16"/>
                <w:lang w:eastAsia="hu-HU"/>
              </w:rPr>
            </w:pPr>
            <w:r w:rsidRPr="005D3266">
              <w:rPr>
                <w:rFonts w:eastAsia="Times New Roman" w:cs="Times New Roman"/>
                <w:color w:val="000000"/>
                <w:sz w:val="16"/>
                <w:szCs w:val="16"/>
                <w:lang w:eastAsia="hu-HU"/>
              </w:rPr>
              <w:t>Nefelejcs u. 19. II. 24.</w:t>
            </w:r>
          </w:p>
        </w:tc>
        <w:tc>
          <w:tcPr>
            <w:tcW w:w="1417" w:type="dxa"/>
            <w:tcBorders>
              <w:top w:val="nil"/>
              <w:left w:val="nil"/>
              <w:bottom w:val="single" w:sz="4" w:space="0" w:color="auto"/>
              <w:right w:val="single" w:sz="4" w:space="0" w:color="auto"/>
            </w:tcBorders>
            <w:shd w:val="clear" w:color="000000" w:fill="FFFFFF"/>
            <w:noWrap/>
            <w:vAlign w:val="center"/>
            <w:hideMark/>
          </w:tcPr>
          <w:p w14:paraId="7E98A2B2"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33164/0/A/25</w:t>
            </w:r>
          </w:p>
        </w:tc>
        <w:tc>
          <w:tcPr>
            <w:tcW w:w="1145" w:type="dxa"/>
            <w:tcBorders>
              <w:top w:val="nil"/>
              <w:left w:val="nil"/>
              <w:bottom w:val="single" w:sz="4" w:space="0" w:color="auto"/>
              <w:right w:val="single" w:sz="4" w:space="0" w:color="auto"/>
            </w:tcBorders>
            <w:noWrap/>
            <w:vAlign w:val="center"/>
            <w:hideMark/>
          </w:tcPr>
          <w:p w14:paraId="40A68EBC"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29</w:t>
            </w:r>
          </w:p>
        </w:tc>
        <w:tc>
          <w:tcPr>
            <w:tcW w:w="1832" w:type="dxa"/>
            <w:tcBorders>
              <w:top w:val="nil"/>
              <w:left w:val="nil"/>
              <w:bottom w:val="single" w:sz="4" w:space="0" w:color="auto"/>
              <w:right w:val="single" w:sz="4" w:space="0" w:color="auto"/>
            </w:tcBorders>
            <w:noWrap/>
            <w:vAlign w:val="center"/>
            <w:hideMark/>
          </w:tcPr>
          <w:p w14:paraId="50BE96BE"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19 700 000 Ft</w:t>
            </w:r>
          </w:p>
        </w:tc>
        <w:tc>
          <w:tcPr>
            <w:tcW w:w="1739" w:type="dxa"/>
            <w:tcBorders>
              <w:top w:val="nil"/>
              <w:left w:val="nil"/>
              <w:bottom w:val="single" w:sz="4" w:space="0" w:color="auto"/>
              <w:right w:val="single" w:sz="4" w:space="0" w:color="auto"/>
            </w:tcBorders>
            <w:noWrap/>
            <w:vAlign w:val="center"/>
            <w:hideMark/>
          </w:tcPr>
          <w:p w14:paraId="3AA9C5B3"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29 222 222 Ft</w:t>
            </w:r>
          </w:p>
        </w:tc>
      </w:tr>
      <w:tr w:rsidR="00E30115" w:rsidRPr="005D3266" w14:paraId="4CD4D789" w14:textId="77777777" w:rsidTr="00E97504">
        <w:trPr>
          <w:trHeight w:val="288"/>
          <w:jc w:val="center"/>
        </w:trPr>
        <w:tc>
          <w:tcPr>
            <w:tcW w:w="704" w:type="dxa"/>
            <w:tcBorders>
              <w:top w:val="nil"/>
              <w:left w:val="single" w:sz="4" w:space="0" w:color="auto"/>
              <w:bottom w:val="single" w:sz="4" w:space="0" w:color="auto"/>
              <w:right w:val="single" w:sz="4" w:space="0" w:color="auto"/>
            </w:tcBorders>
            <w:noWrap/>
            <w:vAlign w:val="center"/>
            <w:hideMark/>
          </w:tcPr>
          <w:p w14:paraId="3B4411AF"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12.</w:t>
            </w:r>
          </w:p>
        </w:tc>
        <w:tc>
          <w:tcPr>
            <w:tcW w:w="2552" w:type="dxa"/>
            <w:tcBorders>
              <w:top w:val="nil"/>
              <w:left w:val="nil"/>
              <w:bottom w:val="single" w:sz="4" w:space="0" w:color="auto"/>
              <w:right w:val="single" w:sz="4" w:space="0" w:color="auto"/>
            </w:tcBorders>
            <w:shd w:val="clear" w:color="000000" w:fill="FFFFFF"/>
            <w:noWrap/>
            <w:vAlign w:val="center"/>
            <w:hideMark/>
          </w:tcPr>
          <w:p w14:paraId="3D6749B4" w14:textId="77777777" w:rsidR="00E30115" w:rsidRPr="005D3266" w:rsidRDefault="00E30115" w:rsidP="00E97504">
            <w:pPr>
              <w:widowControl/>
              <w:autoSpaceDE/>
              <w:autoSpaceDN/>
              <w:rPr>
                <w:rFonts w:eastAsia="Times New Roman" w:cs="Times New Roman"/>
                <w:color w:val="000000"/>
                <w:sz w:val="16"/>
                <w:szCs w:val="16"/>
                <w:lang w:eastAsia="hu-HU"/>
              </w:rPr>
            </w:pPr>
            <w:r w:rsidRPr="005D3266">
              <w:rPr>
                <w:rFonts w:eastAsia="Times New Roman" w:cs="Times New Roman"/>
                <w:color w:val="000000"/>
                <w:sz w:val="16"/>
                <w:szCs w:val="16"/>
                <w:lang w:eastAsia="hu-HU"/>
              </w:rPr>
              <w:t>Nefelejcs u. 19. II. 26.</w:t>
            </w:r>
          </w:p>
        </w:tc>
        <w:tc>
          <w:tcPr>
            <w:tcW w:w="1417" w:type="dxa"/>
            <w:tcBorders>
              <w:top w:val="nil"/>
              <w:left w:val="nil"/>
              <w:bottom w:val="single" w:sz="4" w:space="0" w:color="auto"/>
              <w:right w:val="single" w:sz="4" w:space="0" w:color="auto"/>
            </w:tcBorders>
            <w:shd w:val="clear" w:color="000000" w:fill="FFFFFF"/>
            <w:noWrap/>
            <w:vAlign w:val="center"/>
            <w:hideMark/>
          </w:tcPr>
          <w:p w14:paraId="3E836425"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33164/0/A/27</w:t>
            </w:r>
          </w:p>
        </w:tc>
        <w:tc>
          <w:tcPr>
            <w:tcW w:w="1145" w:type="dxa"/>
            <w:tcBorders>
              <w:top w:val="nil"/>
              <w:left w:val="nil"/>
              <w:bottom w:val="single" w:sz="4" w:space="0" w:color="auto"/>
              <w:right w:val="single" w:sz="4" w:space="0" w:color="auto"/>
            </w:tcBorders>
            <w:noWrap/>
            <w:vAlign w:val="center"/>
            <w:hideMark/>
          </w:tcPr>
          <w:p w14:paraId="51A5AC8B"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28</w:t>
            </w:r>
          </w:p>
        </w:tc>
        <w:tc>
          <w:tcPr>
            <w:tcW w:w="1832" w:type="dxa"/>
            <w:tcBorders>
              <w:top w:val="nil"/>
              <w:left w:val="nil"/>
              <w:bottom w:val="single" w:sz="4" w:space="0" w:color="auto"/>
              <w:right w:val="single" w:sz="4" w:space="0" w:color="auto"/>
            </w:tcBorders>
            <w:noWrap/>
            <w:vAlign w:val="center"/>
            <w:hideMark/>
          </w:tcPr>
          <w:p w14:paraId="5BD926D0"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19 000 000 Ft</w:t>
            </w:r>
          </w:p>
        </w:tc>
        <w:tc>
          <w:tcPr>
            <w:tcW w:w="1739" w:type="dxa"/>
            <w:tcBorders>
              <w:top w:val="nil"/>
              <w:left w:val="nil"/>
              <w:bottom w:val="single" w:sz="4" w:space="0" w:color="auto"/>
              <w:right w:val="single" w:sz="4" w:space="0" w:color="auto"/>
            </w:tcBorders>
            <w:noWrap/>
            <w:vAlign w:val="center"/>
            <w:hideMark/>
          </w:tcPr>
          <w:p w14:paraId="34B2DCFE"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29 150 000 Ft</w:t>
            </w:r>
          </w:p>
        </w:tc>
      </w:tr>
      <w:tr w:rsidR="00E30115" w:rsidRPr="005D3266" w14:paraId="1B228654" w14:textId="77777777" w:rsidTr="00E97504">
        <w:trPr>
          <w:trHeight w:val="288"/>
          <w:jc w:val="center"/>
        </w:trPr>
        <w:tc>
          <w:tcPr>
            <w:tcW w:w="704" w:type="dxa"/>
            <w:tcBorders>
              <w:top w:val="nil"/>
              <w:left w:val="single" w:sz="4" w:space="0" w:color="auto"/>
              <w:bottom w:val="single" w:sz="4" w:space="0" w:color="auto"/>
              <w:right w:val="single" w:sz="4" w:space="0" w:color="auto"/>
            </w:tcBorders>
            <w:noWrap/>
            <w:vAlign w:val="center"/>
            <w:hideMark/>
          </w:tcPr>
          <w:p w14:paraId="1C5D85C1"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13.</w:t>
            </w:r>
          </w:p>
        </w:tc>
        <w:tc>
          <w:tcPr>
            <w:tcW w:w="2552" w:type="dxa"/>
            <w:tcBorders>
              <w:top w:val="nil"/>
              <w:left w:val="nil"/>
              <w:bottom w:val="single" w:sz="4" w:space="0" w:color="auto"/>
              <w:right w:val="single" w:sz="4" w:space="0" w:color="auto"/>
            </w:tcBorders>
            <w:shd w:val="clear" w:color="000000" w:fill="FFFFFF"/>
            <w:noWrap/>
            <w:vAlign w:val="center"/>
            <w:hideMark/>
          </w:tcPr>
          <w:p w14:paraId="4AE0EE91" w14:textId="77777777" w:rsidR="00E30115" w:rsidRPr="005D3266" w:rsidRDefault="00E30115" w:rsidP="00E97504">
            <w:pPr>
              <w:widowControl/>
              <w:autoSpaceDE/>
              <w:autoSpaceDN/>
              <w:rPr>
                <w:rFonts w:eastAsia="Times New Roman" w:cs="Times New Roman"/>
                <w:color w:val="000000"/>
                <w:sz w:val="16"/>
                <w:szCs w:val="16"/>
                <w:lang w:eastAsia="hu-HU"/>
              </w:rPr>
            </w:pPr>
            <w:r w:rsidRPr="005D3266">
              <w:rPr>
                <w:rFonts w:eastAsia="Times New Roman" w:cs="Times New Roman"/>
                <w:color w:val="000000"/>
                <w:sz w:val="16"/>
                <w:szCs w:val="16"/>
                <w:lang w:eastAsia="hu-HU"/>
              </w:rPr>
              <w:t>Nefelejcs u. 19. II. 28.</w:t>
            </w:r>
          </w:p>
        </w:tc>
        <w:tc>
          <w:tcPr>
            <w:tcW w:w="1417" w:type="dxa"/>
            <w:tcBorders>
              <w:top w:val="nil"/>
              <w:left w:val="nil"/>
              <w:bottom w:val="single" w:sz="4" w:space="0" w:color="auto"/>
              <w:right w:val="single" w:sz="4" w:space="0" w:color="auto"/>
            </w:tcBorders>
            <w:shd w:val="clear" w:color="000000" w:fill="FFFFFF"/>
            <w:noWrap/>
            <w:vAlign w:val="center"/>
            <w:hideMark/>
          </w:tcPr>
          <w:p w14:paraId="322D0605"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33164/0/A/29</w:t>
            </w:r>
          </w:p>
        </w:tc>
        <w:tc>
          <w:tcPr>
            <w:tcW w:w="1145" w:type="dxa"/>
            <w:tcBorders>
              <w:top w:val="nil"/>
              <w:left w:val="nil"/>
              <w:bottom w:val="single" w:sz="4" w:space="0" w:color="auto"/>
              <w:right w:val="single" w:sz="4" w:space="0" w:color="auto"/>
            </w:tcBorders>
            <w:noWrap/>
            <w:vAlign w:val="center"/>
            <w:hideMark/>
          </w:tcPr>
          <w:p w14:paraId="044CC363"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27</w:t>
            </w:r>
          </w:p>
        </w:tc>
        <w:tc>
          <w:tcPr>
            <w:tcW w:w="1832" w:type="dxa"/>
            <w:tcBorders>
              <w:top w:val="nil"/>
              <w:left w:val="nil"/>
              <w:bottom w:val="single" w:sz="4" w:space="0" w:color="auto"/>
              <w:right w:val="single" w:sz="4" w:space="0" w:color="auto"/>
            </w:tcBorders>
            <w:noWrap/>
            <w:vAlign w:val="center"/>
            <w:hideMark/>
          </w:tcPr>
          <w:p w14:paraId="0FF07114"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21 000 000 Ft</w:t>
            </w:r>
          </w:p>
        </w:tc>
        <w:tc>
          <w:tcPr>
            <w:tcW w:w="1739" w:type="dxa"/>
            <w:tcBorders>
              <w:top w:val="nil"/>
              <w:left w:val="nil"/>
              <w:bottom w:val="single" w:sz="4" w:space="0" w:color="auto"/>
              <w:right w:val="single" w:sz="4" w:space="0" w:color="auto"/>
            </w:tcBorders>
            <w:noWrap/>
            <w:vAlign w:val="center"/>
            <w:hideMark/>
          </w:tcPr>
          <w:p w14:paraId="162EC404"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28 250 000 Ft</w:t>
            </w:r>
          </w:p>
        </w:tc>
      </w:tr>
      <w:tr w:rsidR="00E30115" w:rsidRPr="005D3266" w14:paraId="6AFC9522" w14:textId="77777777" w:rsidTr="00E97504">
        <w:trPr>
          <w:trHeight w:val="288"/>
          <w:jc w:val="center"/>
        </w:trPr>
        <w:tc>
          <w:tcPr>
            <w:tcW w:w="704" w:type="dxa"/>
            <w:tcBorders>
              <w:top w:val="nil"/>
              <w:left w:val="single" w:sz="4" w:space="0" w:color="auto"/>
              <w:bottom w:val="single" w:sz="4" w:space="0" w:color="auto"/>
              <w:right w:val="single" w:sz="4" w:space="0" w:color="auto"/>
            </w:tcBorders>
            <w:noWrap/>
            <w:vAlign w:val="center"/>
            <w:hideMark/>
          </w:tcPr>
          <w:p w14:paraId="1687F2D3"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14.</w:t>
            </w:r>
          </w:p>
        </w:tc>
        <w:tc>
          <w:tcPr>
            <w:tcW w:w="2552" w:type="dxa"/>
            <w:tcBorders>
              <w:top w:val="nil"/>
              <w:left w:val="nil"/>
              <w:bottom w:val="single" w:sz="4" w:space="0" w:color="auto"/>
              <w:right w:val="single" w:sz="4" w:space="0" w:color="auto"/>
            </w:tcBorders>
            <w:shd w:val="clear" w:color="000000" w:fill="FFFFFF"/>
            <w:noWrap/>
            <w:vAlign w:val="center"/>
            <w:hideMark/>
          </w:tcPr>
          <w:p w14:paraId="787B45DE" w14:textId="77777777" w:rsidR="00E30115" w:rsidRPr="005D3266" w:rsidRDefault="00E30115" w:rsidP="00E97504">
            <w:pPr>
              <w:widowControl/>
              <w:autoSpaceDE/>
              <w:autoSpaceDN/>
              <w:rPr>
                <w:rFonts w:eastAsia="Times New Roman" w:cs="Times New Roman"/>
                <w:color w:val="000000"/>
                <w:sz w:val="16"/>
                <w:szCs w:val="16"/>
                <w:lang w:eastAsia="hu-HU"/>
              </w:rPr>
            </w:pPr>
            <w:proofErr w:type="spellStart"/>
            <w:r w:rsidRPr="005D3266">
              <w:rPr>
                <w:rFonts w:eastAsia="Times New Roman" w:cs="Times New Roman"/>
                <w:color w:val="000000"/>
                <w:sz w:val="16"/>
                <w:szCs w:val="16"/>
                <w:lang w:eastAsia="hu-HU"/>
              </w:rPr>
              <w:t>Peterdy</w:t>
            </w:r>
            <w:proofErr w:type="spellEnd"/>
            <w:r w:rsidRPr="005D3266">
              <w:rPr>
                <w:rFonts w:eastAsia="Times New Roman" w:cs="Times New Roman"/>
                <w:color w:val="000000"/>
                <w:sz w:val="16"/>
                <w:szCs w:val="16"/>
                <w:lang w:eastAsia="hu-HU"/>
              </w:rPr>
              <w:t xml:space="preserve"> u. 31. fszt. 8.</w:t>
            </w:r>
          </w:p>
        </w:tc>
        <w:tc>
          <w:tcPr>
            <w:tcW w:w="1417" w:type="dxa"/>
            <w:tcBorders>
              <w:top w:val="nil"/>
              <w:left w:val="nil"/>
              <w:bottom w:val="single" w:sz="4" w:space="0" w:color="auto"/>
              <w:right w:val="single" w:sz="4" w:space="0" w:color="auto"/>
            </w:tcBorders>
            <w:shd w:val="clear" w:color="000000" w:fill="FFFFFF"/>
            <w:noWrap/>
            <w:vAlign w:val="center"/>
            <w:hideMark/>
          </w:tcPr>
          <w:p w14:paraId="2C343ED9"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33364/0/A/12</w:t>
            </w:r>
          </w:p>
        </w:tc>
        <w:tc>
          <w:tcPr>
            <w:tcW w:w="1145" w:type="dxa"/>
            <w:tcBorders>
              <w:top w:val="nil"/>
              <w:left w:val="nil"/>
              <w:bottom w:val="single" w:sz="4" w:space="0" w:color="auto"/>
              <w:right w:val="single" w:sz="4" w:space="0" w:color="auto"/>
            </w:tcBorders>
            <w:noWrap/>
            <w:vAlign w:val="center"/>
            <w:hideMark/>
          </w:tcPr>
          <w:p w14:paraId="6B5BE591"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43</w:t>
            </w:r>
          </w:p>
        </w:tc>
        <w:tc>
          <w:tcPr>
            <w:tcW w:w="1832" w:type="dxa"/>
            <w:tcBorders>
              <w:top w:val="nil"/>
              <w:left w:val="nil"/>
              <w:bottom w:val="single" w:sz="4" w:space="0" w:color="auto"/>
              <w:right w:val="single" w:sz="4" w:space="0" w:color="auto"/>
            </w:tcBorders>
            <w:noWrap/>
            <w:vAlign w:val="center"/>
            <w:hideMark/>
          </w:tcPr>
          <w:p w14:paraId="3F82EA9B"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25 500 000 Ft</w:t>
            </w:r>
          </w:p>
        </w:tc>
        <w:tc>
          <w:tcPr>
            <w:tcW w:w="1739" w:type="dxa"/>
            <w:tcBorders>
              <w:top w:val="nil"/>
              <w:left w:val="nil"/>
              <w:bottom w:val="single" w:sz="4" w:space="0" w:color="auto"/>
              <w:right w:val="single" w:sz="4" w:space="0" w:color="auto"/>
            </w:tcBorders>
            <w:noWrap/>
            <w:vAlign w:val="center"/>
            <w:hideMark/>
          </w:tcPr>
          <w:p w14:paraId="1C6F0AC3"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38 100 000 Ft</w:t>
            </w:r>
          </w:p>
        </w:tc>
      </w:tr>
      <w:tr w:rsidR="00E30115" w:rsidRPr="005D3266" w14:paraId="3164378B" w14:textId="77777777" w:rsidTr="00E97504">
        <w:trPr>
          <w:trHeight w:val="288"/>
          <w:jc w:val="center"/>
        </w:trPr>
        <w:tc>
          <w:tcPr>
            <w:tcW w:w="704" w:type="dxa"/>
            <w:tcBorders>
              <w:top w:val="nil"/>
              <w:left w:val="single" w:sz="4" w:space="0" w:color="auto"/>
              <w:bottom w:val="single" w:sz="4" w:space="0" w:color="auto"/>
              <w:right w:val="single" w:sz="4" w:space="0" w:color="auto"/>
            </w:tcBorders>
            <w:noWrap/>
            <w:vAlign w:val="center"/>
            <w:hideMark/>
          </w:tcPr>
          <w:p w14:paraId="76F21F53"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15.</w:t>
            </w:r>
          </w:p>
        </w:tc>
        <w:tc>
          <w:tcPr>
            <w:tcW w:w="2552" w:type="dxa"/>
            <w:tcBorders>
              <w:top w:val="nil"/>
              <w:left w:val="nil"/>
              <w:bottom w:val="single" w:sz="4" w:space="0" w:color="auto"/>
              <w:right w:val="single" w:sz="4" w:space="0" w:color="auto"/>
            </w:tcBorders>
            <w:shd w:val="clear" w:color="000000" w:fill="FFFFFF"/>
            <w:noWrap/>
            <w:vAlign w:val="center"/>
            <w:hideMark/>
          </w:tcPr>
          <w:p w14:paraId="41A8BB99" w14:textId="77777777" w:rsidR="00E30115" w:rsidRPr="005D3266" w:rsidRDefault="00E30115" w:rsidP="00E97504">
            <w:pPr>
              <w:widowControl/>
              <w:autoSpaceDE/>
              <w:autoSpaceDN/>
              <w:rPr>
                <w:rFonts w:eastAsia="Times New Roman" w:cs="Times New Roman"/>
                <w:color w:val="000000"/>
                <w:sz w:val="16"/>
                <w:szCs w:val="16"/>
                <w:lang w:eastAsia="hu-HU"/>
              </w:rPr>
            </w:pPr>
            <w:r w:rsidRPr="005D3266">
              <w:rPr>
                <w:rFonts w:eastAsia="Times New Roman" w:cs="Times New Roman"/>
                <w:color w:val="000000"/>
                <w:sz w:val="16"/>
                <w:szCs w:val="16"/>
                <w:lang w:eastAsia="hu-HU"/>
              </w:rPr>
              <w:t>Rózsa u. 19. I. 17.</w:t>
            </w:r>
          </w:p>
        </w:tc>
        <w:tc>
          <w:tcPr>
            <w:tcW w:w="1417" w:type="dxa"/>
            <w:tcBorders>
              <w:top w:val="nil"/>
              <w:left w:val="nil"/>
              <w:bottom w:val="single" w:sz="4" w:space="0" w:color="auto"/>
              <w:right w:val="single" w:sz="4" w:space="0" w:color="auto"/>
            </w:tcBorders>
            <w:shd w:val="clear" w:color="000000" w:fill="FFFFFF"/>
            <w:noWrap/>
            <w:vAlign w:val="center"/>
            <w:hideMark/>
          </w:tcPr>
          <w:p w14:paraId="0131AD95"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33817/0/A/25</w:t>
            </w:r>
          </w:p>
        </w:tc>
        <w:tc>
          <w:tcPr>
            <w:tcW w:w="1145" w:type="dxa"/>
            <w:tcBorders>
              <w:top w:val="nil"/>
              <w:left w:val="nil"/>
              <w:bottom w:val="single" w:sz="4" w:space="0" w:color="auto"/>
              <w:right w:val="single" w:sz="4" w:space="0" w:color="auto"/>
            </w:tcBorders>
            <w:noWrap/>
            <w:vAlign w:val="center"/>
            <w:hideMark/>
          </w:tcPr>
          <w:p w14:paraId="69DCEE2A"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28</w:t>
            </w:r>
          </w:p>
        </w:tc>
        <w:tc>
          <w:tcPr>
            <w:tcW w:w="1832" w:type="dxa"/>
            <w:tcBorders>
              <w:top w:val="nil"/>
              <w:left w:val="nil"/>
              <w:bottom w:val="single" w:sz="4" w:space="0" w:color="auto"/>
              <w:right w:val="single" w:sz="4" w:space="0" w:color="auto"/>
            </w:tcBorders>
            <w:noWrap/>
            <w:vAlign w:val="center"/>
            <w:hideMark/>
          </w:tcPr>
          <w:p w14:paraId="5BA9B492"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17 500 000 Ft</w:t>
            </w:r>
          </w:p>
        </w:tc>
        <w:tc>
          <w:tcPr>
            <w:tcW w:w="1739" w:type="dxa"/>
            <w:tcBorders>
              <w:top w:val="nil"/>
              <w:left w:val="nil"/>
              <w:bottom w:val="single" w:sz="4" w:space="0" w:color="auto"/>
              <w:right w:val="single" w:sz="4" w:space="0" w:color="auto"/>
            </w:tcBorders>
            <w:noWrap/>
            <w:vAlign w:val="center"/>
            <w:hideMark/>
          </w:tcPr>
          <w:p w14:paraId="18813F40"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35 050 000 Ft</w:t>
            </w:r>
          </w:p>
        </w:tc>
      </w:tr>
      <w:tr w:rsidR="00E30115" w:rsidRPr="005D3266" w14:paraId="6149D097" w14:textId="77777777" w:rsidTr="00E97504">
        <w:trPr>
          <w:trHeight w:val="288"/>
          <w:jc w:val="center"/>
        </w:trPr>
        <w:tc>
          <w:tcPr>
            <w:tcW w:w="704" w:type="dxa"/>
            <w:tcBorders>
              <w:top w:val="nil"/>
              <w:left w:val="single" w:sz="4" w:space="0" w:color="auto"/>
              <w:bottom w:val="single" w:sz="4" w:space="0" w:color="auto"/>
              <w:right w:val="single" w:sz="4" w:space="0" w:color="auto"/>
            </w:tcBorders>
            <w:noWrap/>
            <w:vAlign w:val="center"/>
            <w:hideMark/>
          </w:tcPr>
          <w:p w14:paraId="6CB3994C"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16.</w:t>
            </w:r>
          </w:p>
        </w:tc>
        <w:tc>
          <w:tcPr>
            <w:tcW w:w="2552" w:type="dxa"/>
            <w:tcBorders>
              <w:top w:val="nil"/>
              <w:left w:val="nil"/>
              <w:bottom w:val="single" w:sz="4" w:space="0" w:color="auto"/>
              <w:right w:val="single" w:sz="4" w:space="0" w:color="auto"/>
            </w:tcBorders>
            <w:shd w:val="clear" w:color="000000" w:fill="FFFFFF"/>
            <w:vAlign w:val="center"/>
            <w:hideMark/>
          </w:tcPr>
          <w:p w14:paraId="410CF597" w14:textId="77777777" w:rsidR="00E30115" w:rsidRPr="005D3266" w:rsidRDefault="00E30115" w:rsidP="00E97504">
            <w:pPr>
              <w:widowControl/>
              <w:autoSpaceDE/>
              <w:autoSpaceDN/>
              <w:rPr>
                <w:rFonts w:eastAsia="Times New Roman" w:cs="Times New Roman"/>
                <w:color w:val="000000"/>
                <w:sz w:val="16"/>
                <w:szCs w:val="16"/>
                <w:lang w:eastAsia="hu-HU"/>
              </w:rPr>
            </w:pPr>
            <w:r w:rsidRPr="005D3266">
              <w:rPr>
                <w:rFonts w:eastAsia="Times New Roman" w:cs="Times New Roman"/>
                <w:color w:val="000000"/>
                <w:sz w:val="16"/>
                <w:szCs w:val="16"/>
                <w:lang w:eastAsia="hu-HU"/>
              </w:rPr>
              <w:t>Akácfa u. 11. II. 13.</w:t>
            </w:r>
          </w:p>
        </w:tc>
        <w:tc>
          <w:tcPr>
            <w:tcW w:w="1417" w:type="dxa"/>
            <w:tcBorders>
              <w:top w:val="nil"/>
              <w:left w:val="nil"/>
              <w:bottom w:val="single" w:sz="4" w:space="0" w:color="auto"/>
              <w:right w:val="single" w:sz="4" w:space="0" w:color="auto"/>
            </w:tcBorders>
            <w:shd w:val="clear" w:color="000000" w:fill="FFFFFF"/>
            <w:vAlign w:val="center"/>
            <w:hideMark/>
          </w:tcPr>
          <w:p w14:paraId="29367ACC"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34393/0/A/13</w:t>
            </w:r>
          </w:p>
        </w:tc>
        <w:tc>
          <w:tcPr>
            <w:tcW w:w="1145" w:type="dxa"/>
            <w:tcBorders>
              <w:top w:val="nil"/>
              <w:left w:val="nil"/>
              <w:bottom w:val="single" w:sz="4" w:space="0" w:color="auto"/>
              <w:right w:val="single" w:sz="4" w:space="0" w:color="auto"/>
            </w:tcBorders>
            <w:noWrap/>
            <w:vAlign w:val="center"/>
            <w:hideMark/>
          </w:tcPr>
          <w:p w14:paraId="2A11AEE4"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27</w:t>
            </w:r>
          </w:p>
        </w:tc>
        <w:tc>
          <w:tcPr>
            <w:tcW w:w="1832" w:type="dxa"/>
            <w:tcBorders>
              <w:top w:val="nil"/>
              <w:left w:val="nil"/>
              <w:bottom w:val="single" w:sz="4" w:space="0" w:color="auto"/>
              <w:right w:val="single" w:sz="4" w:space="0" w:color="auto"/>
            </w:tcBorders>
            <w:noWrap/>
            <w:vAlign w:val="center"/>
            <w:hideMark/>
          </w:tcPr>
          <w:p w14:paraId="036F1EF3"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24 800 000 Ft</w:t>
            </w:r>
          </w:p>
        </w:tc>
        <w:tc>
          <w:tcPr>
            <w:tcW w:w="1739" w:type="dxa"/>
            <w:tcBorders>
              <w:top w:val="nil"/>
              <w:left w:val="nil"/>
              <w:bottom w:val="single" w:sz="4" w:space="0" w:color="auto"/>
              <w:right w:val="single" w:sz="4" w:space="0" w:color="auto"/>
            </w:tcBorders>
            <w:noWrap/>
            <w:vAlign w:val="center"/>
            <w:hideMark/>
          </w:tcPr>
          <w:p w14:paraId="5902F3A4"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35 140 000 Ft</w:t>
            </w:r>
          </w:p>
        </w:tc>
      </w:tr>
      <w:tr w:rsidR="00E30115" w:rsidRPr="005D3266" w14:paraId="2B2EFA46" w14:textId="77777777" w:rsidTr="00E97504">
        <w:trPr>
          <w:trHeight w:val="288"/>
          <w:jc w:val="center"/>
        </w:trPr>
        <w:tc>
          <w:tcPr>
            <w:tcW w:w="704" w:type="dxa"/>
            <w:tcBorders>
              <w:top w:val="nil"/>
              <w:left w:val="single" w:sz="4" w:space="0" w:color="auto"/>
              <w:bottom w:val="single" w:sz="4" w:space="0" w:color="auto"/>
              <w:right w:val="single" w:sz="4" w:space="0" w:color="auto"/>
            </w:tcBorders>
            <w:noWrap/>
            <w:vAlign w:val="center"/>
            <w:hideMark/>
          </w:tcPr>
          <w:p w14:paraId="67D40DEA"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17.</w:t>
            </w:r>
          </w:p>
        </w:tc>
        <w:tc>
          <w:tcPr>
            <w:tcW w:w="2552" w:type="dxa"/>
            <w:tcBorders>
              <w:top w:val="nil"/>
              <w:left w:val="nil"/>
              <w:bottom w:val="single" w:sz="4" w:space="0" w:color="auto"/>
              <w:right w:val="single" w:sz="4" w:space="0" w:color="auto"/>
            </w:tcBorders>
            <w:shd w:val="clear" w:color="000000" w:fill="FFFFFF"/>
            <w:noWrap/>
            <w:vAlign w:val="center"/>
            <w:hideMark/>
          </w:tcPr>
          <w:p w14:paraId="4D26BAC6" w14:textId="77777777" w:rsidR="00E30115" w:rsidRPr="005D3266" w:rsidRDefault="00E30115" w:rsidP="00E97504">
            <w:pPr>
              <w:widowControl/>
              <w:autoSpaceDE/>
              <w:autoSpaceDN/>
              <w:rPr>
                <w:rFonts w:eastAsia="Times New Roman" w:cs="Times New Roman"/>
                <w:color w:val="000000"/>
                <w:sz w:val="16"/>
                <w:szCs w:val="16"/>
                <w:lang w:eastAsia="hu-HU"/>
              </w:rPr>
            </w:pPr>
            <w:r w:rsidRPr="005D3266">
              <w:rPr>
                <w:rFonts w:eastAsia="Times New Roman" w:cs="Times New Roman"/>
                <w:color w:val="000000"/>
                <w:sz w:val="16"/>
                <w:szCs w:val="16"/>
                <w:lang w:eastAsia="hu-HU"/>
              </w:rPr>
              <w:t>Alpár u. 3. fszt. 8.</w:t>
            </w:r>
          </w:p>
        </w:tc>
        <w:tc>
          <w:tcPr>
            <w:tcW w:w="1417" w:type="dxa"/>
            <w:tcBorders>
              <w:top w:val="nil"/>
              <w:left w:val="nil"/>
              <w:bottom w:val="single" w:sz="4" w:space="0" w:color="auto"/>
              <w:right w:val="single" w:sz="4" w:space="0" w:color="auto"/>
            </w:tcBorders>
            <w:shd w:val="clear" w:color="000000" w:fill="FFFFFF"/>
            <w:noWrap/>
            <w:vAlign w:val="center"/>
            <w:hideMark/>
          </w:tcPr>
          <w:p w14:paraId="61D825EE"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33031/0/A/10</w:t>
            </w:r>
          </w:p>
        </w:tc>
        <w:tc>
          <w:tcPr>
            <w:tcW w:w="1145" w:type="dxa"/>
            <w:tcBorders>
              <w:top w:val="nil"/>
              <w:left w:val="nil"/>
              <w:bottom w:val="single" w:sz="4" w:space="0" w:color="auto"/>
              <w:right w:val="single" w:sz="4" w:space="0" w:color="auto"/>
            </w:tcBorders>
            <w:noWrap/>
            <w:vAlign w:val="center"/>
            <w:hideMark/>
          </w:tcPr>
          <w:p w14:paraId="3C33F9CC"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20</w:t>
            </w:r>
          </w:p>
        </w:tc>
        <w:tc>
          <w:tcPr>
            <w:tcW w:w="1832" w:type="dxa"/>
            <w:tcBorders>
              <w:top w:val="nil"/>
              <w:left w:val="nil"/>
              <w:bottom w:val="single" w:sz="4" w:space="0" w:color="auto"/>
              <w:right w:val="single" w:sz="4" w:space="0" w:color="auto"/>
            </w:tcBorders>
            <w:noWrap/>
            <w:vAlign w:val="center"/>
            <w:hideMark/>
          </w:tcPr>
          <w:p w14:paraId="3102D4E3"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13 600 000 Ft</w:t>
            </w:r>
          </w:p>
        </w:tc>
        <w:tc>
          <w:tcPr>
            <w:tcW w:w="1739" w:type="dxa"/>
            <w:tcBorders>
              <w:top w:val="nil"/>
              <w:left w:val="nil"/>
              <w:bottom w:val="single" w:sz="4" w:space="0" w:color="auto"/>
              <w:right w:val="single" w:sz="4" w:space="0" w:color="auto"/>
            </w:tcBorders>
            <w:noWrap/>
            <w:vAlign w:val="center"/>
            <w:hideMark/>
          </w:tcPr>
          <w:p w14:paraId="54ADD0C5"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24 670 000 Ft</w:t>
            </w:r>
          </w:p>
        </w:tc>
      </w:tr>
      <w:tr w:rsidR="00E30115" w:rsidRPr="005D3266" w14:paraId="28A12423" w14:textId="77777777" w:rsidTr="00E97504">
        <w:trPr>
          <w:trHeight w:val="288"/>
          <w:jc w:val="center"/>
        </w:trPr>
        <w:tc>
          <w:tcPr>
            <w:tcW w:w="704" w:type="dxa"/>
            <w:tcBorders>
              <w:top w:val="nil"/>
              <w:left w:val="single" w:sz="4" w:space="0" w:color="auto"/>
              <w:bottom w:val="single" w:sz="4" w:space="0" w:color="auto"/>
              <w:right w:val="single" w:sz="4" w:space="0" w:color="auto"/>
            </w:tcBorders>
            <w:noWrap/>
            <w:vAlign w:val="center"/>
            <w:hideMark/>
          </w:tcPr>
          <w:p w14:paraId="444407B3"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18.</w:t>
            </w:r>
          </w:p>
        </w:tc>
        <w:tc>
          <w:tcPr>
            <w:tcW w:w="2552" w:type="dxa"/>
            <w:tcBorders>
              <w:top w:val="nil"/>
              <w:left w:val="nil"/>
              <w:bottom w:val="single" w:sz="4" w:space="0" w:color="auto"/>
              <w:right w:val="single" w:sz="4" w:space="0" w:color="auto"/>
            </w:tcBorders>
            <w:shd w:val="clear" w:color="000000" w:fill="FFFFFF"/>
            <w:noWrap/>
            <w:vAlign w:val="center"/>
            <w:hideMark/>
          </w:tcPr>
          <w:p w14:paraId="00E847AE" w14:textId="77777777" w:rsidR="00E30115" w:rsidRPr="005D3266" w:rsidRDefault="00E30115" w:rsidP="00E97504">
            <w:pPr>
              <w:widowControl/>
              <w:autoSpaceDE/>
              <w:autoSpaceDN/>
              <w:rPr>
                <w:rFonts w:eastAsia="Times New Roman" w:cs="Times New Roman"/>
                <w:color w:val="000000"/>
                <w:sz w:val="16"/>
                <w:szCs w:val="16"/>
                <w:lang w:eastAsia="hu-HU"/>
              </w:rPr>
            </w:pPr>
            <w:r w:rsidRPr="005D3266">
              <w:rPr>
                <w:rFonts w:eastAsia="Times New Roman" w:cs="Times New Roman"/>
                <w:color w:val="000000"/>
                <w:sz w:val="16"/>
                <w:szCs w:val="16"/>
                <w:lang w:eastAsia="hu-HU"/>
              </w:rPr>
              <w:t>Bethlen Gábor u. 12. I. 2.</w:t>
            </w:r>
          </w:p>
        </w:tc>
        <w:tc>
          <w:tcPr>
            <w:tcW w:w="1417" w:type="dxa"/>
            <w:tcBorders>
              <w:top w:val="nil"/>
              <w:left w:val="nil"/>
              <w:bottom w:val="single" w:sz="4" w:space="0" w:color="auto"/>
              <w:right w:val="single" w:sz="4" w:space="0" w:color="auto"/>
            </w:tcBorders>
            <w:shd w:val="clear" w:color="000000" w:fill="FFFFFF"/>
            <w:noWrap/>
            <w:vAlign w:val="center"/>
            <w:hideMark/>
          </w:tcPr>
          <w:p w14:paraId="6A129608"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33105/0/A/14</w:t>
            </w:r>
          </w:p>
        </w:tc>
        <w:tc>
          <w:tcPr>
            <w:tcW w:w="1145" w:type="dxa"/>
            <w:tcBorders>
              <w:top w:val="nil"/>
              <w:left w:val="nil"/>
              <w:bottom w:val="single" w:sz="4" w:space="0" w:color="auto"/>
              <w:right w:val="single" w:sz="4" w:space="0" w:color="auto"/>
            </w:tcBorders>
            <w:noWrap/>
            <w:vAlign w:val="center"/>
            <w:hideMark/>
          </w:tcPr>
          <w:p w14:paraId="6612971C"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21</w:t>
            </w:r>
          </w:p>
        </w:tc>
        <w:tc>
          <w:tcPr>
            <w:tcW w:w="1832" w:type="dxa"/>
            <w:tcBorders>
              <w:top w:val="nil"/>
              <w:left w:val="nil"/>
              <w:bottom w:val="single" w:sz="4" w:space="0" w:color="auto"/>
              <w:right w:val="single" w:sz="4" w:space="0" w:color="auto"/>
            </w:tcBorders>
            <w:noWrap/>
            <w:vAlign w:val="center"/>
            <w:hideMark/>
          </w:tcPr>
          <w:p w14:paraId="723BE92E"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15 900 000 Ft</w:t>
            </w:r>
          </w:p>
        </w:tc>
        <w:tc>
          <w:tcPr>
            <w:tcW w:w="1739" w:type="dxa"/>
            <w:tcBorders>
              <w:top w:val="nil"/>
              <w:left w:val="nil"/>
              <w:bottom w:val="single" w:sz="4" w:space="0" w:color="auto"/>
              <w:right w:val="single" w:sz="4" w:space="0" w:color="auto"/>
            </w:tcBorders>
            <w:noWrap/>
            <w:vAlign w:val="center"/>
            <w:hideMark/>
          </w:tcPr>
          <w:p w14:paraId="7F6D8C02"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22 860 000 Ft</w:t>
            </w:r>
          </w:p>
        </w:tc>
      </w:tr>
      <w:tr w:rsidR="00E30115" w:rsidRPr="005D3266" w14:paraId="36F38002" w14:textId="77777777" w:rsidTr="00E97504">
        <w:trPr>
          <w:trHeight w:val="288"/>
          <w:jc w:val="center"/>
        </w:trPr>
        <w:tc>
          <w:tcPr>
            <w:tcW w:w="704" w:type="dxa"/>
            <w:tcBorders>
              <w:top w:val="nil"/>
              <w:left w:val="single" w:sz="4" w:space="0" w:color="auto"/>
              <w:bottom w:val="single" w:sz="4" w:space="0" w:color="auto"/>
              <w:right w:val="single" w:sz="4" w:space="0" w:color="auto"/>
            </w:tcBorders>
            <w:noWrap/>
            <w:vAlign w:val="center"/>
            <w:hideMark/>
          </w:tcPr>
          <w:p w14:paraId="48F40C7C"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19.</w:t>
            </w:r>
          </w:p>
        </w:tc>
        <w:tc>
          <w:tcPr>
            <w:tcW w:w="2552" w:type="dxa"/>
            <w:tcBorders>
              <w:top w:val="nil"/>
              <w:left w:val="nil"/>
              <w:bottom w:val="single" w:sz="4" w:space="0" w:color="auto"/>
              <w:right w:val="single" w:sz="4" w:space="0" w:color="auto"/>
            </w:tcBorders>
            <w:shd w:val="clear" w:color="000000" w:fill="FFFFFF"/>
            <w:noWrap/>
            <w:vAlign w:val="center"/>
            <w:hideMark/>
          </w:tcPr>
          <w:p w14:paraId="558FCC9C" w14:textId="77777777" w:rsidR="00E30115" w:rsidRPr="005D3266" w:rsidRDefault="00E30115" w:rsidP="00E97504">
            <w:pPr>
              <w:widowControl/>
              <w:autoSpaceDE/>
              <w:autoSpaceDN/>
              <w:rPr>
                <w:rFonts w:eastAsia="Times New Roman" w:cs="Times New Roman"/>
                <w:color w:val="000000"/>
                <w:sz w:val="16"/>
                <w:szCs w:val="16"/>
                <w:lang w:eastAsia="hu-HU"/>
              </w:rPr>
            </w:pPr>
            <w:proofErr w:type="spellStart"/>
            <w:r w:rsidRPr="005D3266">
              <w:rPr>
                <w:rFonts w:eastAsia="Times New Roman" w:cs="Times New Roman"/>
                <w:color w:val="000000"/>
                <w:sz w:val="16"/>
                <w:szCs w:val="16"/>
                <w:lang w:eastAsia="hu-HU"/>
              </w:rPr>
              <w:t>Csengery</w:t>
            </w:r>
            <w:proofErr w:type="spellEnd"/>
            <w:r w:rsidRPr="005D3266">
              <w:rPr>
                <w:rFonts w:eastAsia="Times New Roman" w:cs="Times New Roman"/>
                <w:color w:val="000000"/>
                <w:sz w:val="16"/>
                <w:szCs w:val="16"/>
                <w:lang w:eastAsia="hu-HU"/>
              </w:rPr>
              <w:t xml:space="preserve"> u. 3. fszt. 5.</w:t>
            </w:r>
          </w:p>
        </w:tc>
        <w:tc>
          <w:tcPr>
            <w:tcW w:w="1417" w:type="dxa"/>
            <w:tcBorders>
              <w:top w:val="nil"/>
              <w:left w:val="nil"/>
              <w:bottom w:val="single" w:sz="4" w:space="0" w:color="auto"/>
              <w:right w:val="single" w:sz="4" w:space="0" w:color="auto"/>
            </w:tcBorders>
            <w:shd w:val="clear" w:color="000000" w:fill="FFFFFF"/>
            <w:noWrap/>
            <w:vAlign w:val="center"/>
            <w:hideMark/>
          </w:tcPr>
          <w:p w14:paraId="08A9552A"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33880/0/A/9</w:t>
            </w:r>
          </w:p>
        </w:tc>
        <w:tc>
          <w:tcPr>
            <w:tcW w:w="1145" w:type="dxa"/>
            <w:tcBorders>
              <w:top w:val="nil"/>
              <w:left w:val="nil"/>
              <w:bottom w:val="single" w:sz="4" w:space="0" w:color="auto"/>
              <w:right w:val="single" w:sz="4" w:space="0" w:color="auto"/>
            </w:tcBorders>
            <w:noWrap/>
            <w:vAlign w:val="center"/>
            <w:hideMark/>
          </w:tcPr>
          <w:p w14:paraId="6334F396"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23</w:t>
            </w:r>
          </w:p>
        </w:tc>
        <w:tc>
          <w:tcPr>
            <w:tcW w:w="1832" w:type="dxa"/>
            <w:tcBorders>
              <w:top w:val="nil"/>
              <w:left w:val="nil"/>
              <w:bottom w:val="single" w:sz="4" w:space="0" w:color="auto"/>
              <w:right w:val="single" w:sz="4" w:space="0" w:color="auto"/>
            </w:tcBorders>
            <w:noWrap/>
            <w:vAlign w:val="center"/>
            <w:hideMark/>
          </w:tcPr>
          <w:p w14:paraId="0171BEB4"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16 300 000 Ft</w:t>
            </w:r>
          </w:p>
        </w:tc>
        <w:tc>
          <w:tcPr>
            <w:tcW w:w="1739" w:type="dxa"/>
            <w:tcBorders>
              <w:top w:val="nil"/>
              <w:left w:val="nil"/>
              <w:bottom w:val="single" w:sz="4" w:space="0" w:color="auto"/>
              <w:right w:val="single" w:sz="4" w:space="0" w:color="auto"/>
            </w:tcBorders>
            <w:noWrap/>
            <w:vAlign w:val="center"/>
            <w:hideMark/>
          </w:tcPr>
          <w:p w14:paraId="03ADA083"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24 230 000 Ft</w:t>
            </w:r>
          </w:p>
        </w:tc>
      </w:tr>
      <w:tr w:rsidR="00E30115" w:rsidRPr="005D3266" w14:paraId="595F45EC" w14:textId="77777777" w:rsidTr="00E97504">
        <w:trPr>
          <w:trHeight w:val="288"/>
          <w:jc w:val="center"/>
        </w:trPr>
        <w:tc>
          <w:tcPr>
            <w:tcW w:w="704" w:type="dxa"/>
            <w:tcBorders>
              <w:top w:val="nil"/>
              <w:left w:val="single" w:sz="4" w:space="0" w:color="auto"/>
              <w:bottom w:val="single" w:sz="4" w:space="0" w:color="auto"/>
              <w:right w:val="single" w:sz="4" w:space="0" w:color="auto"/>
            </w:tcBorders>
            <w:noWrap/>
            <w:vAlign w:val="center"/>
            <w:hideMark/>
          </w:tcPr>
          <w:p w14:paraId="36829777"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20.</w:t>
            </w:r>
          </w:p>
        </w:tc>
        <w:tc>
          <w:tcPr>
            <w:tcW w:w="2552" w:type="dxa"/>
            <w:tcBorders>
              <w:top w:val="nil"/>
              <w:left w:val="nil"/>
              <w:bottom w:val="single" w:sz="4" w:space="0" w:color="auto"/>
              <w:right w:val="single" w:sz="4" w:space="0" w:color="auto"/>
            </w:tcBorders>
            <w:shd w:val="clear" w:color="000000" w:fill="FFFFFF"/>
            <w:noWrap/>
            <w:vAlign w:val="center"/>
            <w:hideMark/>
          </w:tcPr>
          <w:p w14:paraId="4AF97670" w14:textId="77777777" w:rsidR="00E30115" w:rsidRPr="005D3266" w:rsidRDefault="00E30115" w:rsidP="00E97504">
            <w:pPr>
              <w:widowControl/>
              <w:autoSpaceDE/>
              <w:autoSpaceDN/>
              <w:rPr>
                <w:rFonts w:eastAsia="Times New Roman" w:cs="Times New Roman"/>
                <w:color w:val="000000"/>
                <w:sz w:val="16"/>
                <w:szCs w:val="16"/>
                <w:lang w:eastAsia="hu-HU"/>
              </w:rPr>
            </w:pPr>
            <w:r w:rsidRPr="005D3266">
              <w:rPr>
                <w:rFonts w:eastAsia="Times New Roman" w:cs="Times New Roman"/>
                <w:color w:val="000000"/>
                <w:sz w:val="16"/>
                <w:szCs w:val="16"/>
                <w:lang w:eastAsia="hu-HU"/>
              </w:rPr>
              <w:t>Cserhát u. 6. III. 23.</w:t>
            </w:r>
          </w:p>
        </w:tc>
        <w:tc>
          <w:tcPr>
            <w:tcW w:w="1417" w:type="dxa"/>
            <w:tcBorders>
              <w:top w:val="nil"/>
              <w:left w:val="nil"/>
              <w:bottom w:val="single" w:sz="4" w:space="0" w:color="auto"/>
              <w:right w:val="single" w:sz="4" w:space="0" w:color="auto"/>
            </w:tcBorders>
            <w:shd w:val="clear" w:color="000000" w:fill="FFFFFF"/>
            <w:noWrap/>
            <w:vAlign w:val="center"/>
            <w:hideMark/>
          </w:tcPr>
          <w:p w14:paraId="5F418818"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33024/0/A/24</w:t>
            </w:r>
          </w:p>
        </w:tc>
        <w:tc>
          <w:tcPr>
            <w:tcW w:w="1145" w:type="dxa"/>
            <w:tcBorders>
              <w:top w:val="nil"/>
              <w:left w:val="nil"/>
              <w:bottom w:val="single" w:sz="4" w:space="0" w:color="auto"/>
              <w:right w:val="single" w:sz="4" w:space="0" w:color="auto"/>
            </w:tcBorders>
            <w:noWrap/>
            <w:vAlign w:val="center"/>
            <w:hideMark/>
          </w:tcPr>
          <w:p w14:paraId="700EDFA6"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26</w:t>
            </w:r>
          </w:p>
        </w:tc>
        <w:tc>
          <w:tcPr>
            <w:tcW w:w="1832" w:type="dxa"/>
            <w:tcBorders>
              <w:top w:val="nil"/>
              <w:left w:val="nil"/>
              <w:bottom w:val="single" w:sz="4" w:space="0" w:color="auto"/>
              <w:right w:val="single" w:sz="4" w:space="0" w:color="auto"/>
            </w:tcBorders>
            <w:noWrap/>
            <w:vAlign w:val="center"/>
            <w:hideMark/>
          </w:tcPr>
          <w:p w14:paraId="05A6E8D5"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17 900 000 Ft</w:t>
            </w:r>
          </w:p>
        </w:tc>
        <w:tc>
          <w:tcPr>
            <w:tcW w:w="1739" w:type="dxa"/>
            <w:tcBorders>
              <w:top w:val="nil"/>
              <w:left w:val="nil"/>
              <w:bottom w:val="single" w:sz="4" w:space="0" w:color="auto"/>
              <w:right w:val="single" w:sz="4" w:space="0" w:color="auto"/>
            </w:tcBorders>
            <w:noWrap/>
            <w:vAlign w:val="center"/>
            <w:hideMark/>
          </w:tcPr>
          <w:p w14:paraId="6F3EDADD"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23 880 000 Ft</w:t>
            </w:r>
          </w:p>
        </w:tc>
      </w:tr>
      <w:tr w:rsidR="00E30115" w:rsidRPr="005D3266" w14:paraId="7A9F9CCF" w14:textId="77777777" w:rsidTr="00E97504">
        <w:trPr>
          <w:trHeight w:val="288"/>
          <w:jc w:val="center"/>
        </w:trPr>
        <w:tc>
          <w:tcPr>
            <w:tcW w:w="704" w:type="dxa"/>
            <w:tcBorders>
              <w:top w:val="nil"/>
              <w:left w:val="single" w:sz="4" w:space="0" w:color="auto"/>
              <w:bottom w:val="single" w:sz="4" w:space="0" w:color="auto"/>
              <w:right w:val="single" w:sz="4" w:space="0" w:color="auto"/>
            </w:tcBorders>
            <w:noWrap/>
            <w:vAlign w:val="center"/>
            <w:hideMark/>
          </w:tcPr>
          <w:p w14:paraId="370A4F78"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21.</w:t>
            </w:r>
          </w:p>
        </w:tc>
        <w:tc>
          <w:tcPr>
            <w:tcW w:w="2552" w:type="dxa"/>
            <w:tcBorders>
              <w:top w:val="nil"/>
              <w:left w:val="nil"/>
              <w:bottom w:val="single" w:sz="4" w:space="0" w:color="auto"/>
              <w:right w:val="single" w:sz="4" w:space="0" w:color="auto"/>
            </w:tcBorders>
            <w:shd w:val="clear" w:color="000000" w:fill="FFFFFF"/>
            <w:noWrap/>
            <w:vAlign w:val="center"/>
            <w:hideMark/>
          </w:tcPr>
          <w:p w14:paraId="2197752E" w14:textId="77777777" w:rsidR="00E30115" w:rsidRPr="005D3266" w:rsidRDefault="00E30115" w:rsidP="00E97504">
            <w:pPr>
              <w:widowControl/>
              <w:autoSpaceDE/>
              <w:autoSpaceDN/>
              <w:rPr>
                <w:rFonts w:eastAsia="Times New Roman" w:cs="Times New Roman"/>
                <w:color w:val="000000"/>
                <w:sz w:val="16"/>
                <w:szCs w:val="16"/>
                <w:lang w:eastAsia="hu-HU"/>
              </w:rPr>
            </w:pPr>
            <w:r w:rsidRPr="005D3266">
              <w:rPr>
                <w:rFonts w:eastAsia="Times New Roman" w:cs="Times New Roman"/>
                <w:color w:val="000000"/>
                <w:sz w:val="16"/>
                <w:szCs w:val="16"/>
                <w:lang w:eastAsia="hu-HU"/>
              </w:rPr>
              <w:t>Dob u. 66. fszt. 4.</w:t>
            </w:r>
          </w:p>
        </w:tc>
        <w:tc>
          <w:tcPr>
            <w:tcW w:w="1417" w:type="dxa"/>
            <w:tcBorders>
              <w:top w:val="nil"/>
              <w:left w:val="nil"/>
              <w:bottom w:val="single" w:sz="4" w:space="0" w:color="auto"/>
              <w:right w:val="single" w:sz="4" w:space="0" w:color="auto"/>
            </w:tcBorders>
            <w:shd w:val="clear" w:color="000000" w:fill="FFFFFF"/>
            <w:noWrap/>
            <w:vAlign w:val="center"/>
            <w:hideMark/>
          </w:tcPr>
          <w:p w14:paraId="4A771D3C"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34056/0/A/6</w:t>
            </w:r>
          </w:p>
        </w:tc>
        <w:tc>
          <w:tcPr>
            <w:tcW w:w="1145" w:type="dxa"/>
            <w:tcBorders>
              <w:top w:val="nil"/>
              <w:left w:val="nil"/>
              <w:bottom w:val="single" w:sz="4" w:space="0" w:color="auto"/>
              <w:right w:val="single" w:sz="4" w:space="0" w:color="auto"/>
            </w:tcBorders>
            <w:noWrap/>
            <w:vAlign w:val="center"/>
            <w:hideMark/>
          </w:tcPr>
          <w:p w14:paraId="56A95120"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28</w:t>
            </w:r>
          </w:p>
        </w:tc>
        <w:tc>
          <w:tcPr>
            <w:tcW w:w="1832" w:type="dxa"/>
            <w:tcBorders>
              <w:top w:val="nil"/>
              <w:left w:val="nil"/>
              <w:bottom w:val="single" w:sz="4" w:space="0" w:color="auto"/>
              <w:right w:val="single" w:sz="4" w:space="0" w:color="auto"/>
            </w:tcBorders>
            <w:noWrap/>
            <w:vAlign w:val="center"/>
            <w:hideMark/>
          </w:tcPr>
          <w:p w14:paraId="389A19A8"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20 700 000 Ft</w:t>
            </w:r>
          </w:p>
        </w:tc>
        <w:tc>
          <w:tcPr>
            <w:tcW w:w="1739" w:type="dxa"/>
            <w:tcBorders>
              <w:top w:val="nil"/>
              <w:left w:val="nil"/>
              <w:bottom w:val="single" w:sz="4" w:space="0" w:color="auto"/>
              <w:right w:val="single" w:sz="4" w:space="0" w:color="auto"/>
            </w:tcBorders>
            <w:noWrap/>
            <w:vAlign w:val="center"/>
            <w:hideMark/>
          </w:tcPr>
          <w:p w14:paraId="0AD7247E"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33 140 000 Ft</w:t>
            </w:r>
          </w:p>
        </w:tc>
      </w:tr>
      <w:tr w:rsidR="00E30115" w:rsidRPr="005D3266" w14:paraId="208D8ACD" w14:textId="77777777" w:rsidTr="00E97504">
        <w:trPr>
          <w:trHeight w:val="288"/>
          <w:jc w:val="center"/>
        </w:trPr>
        <w:tc>
          <w:tcPr>
            <w:tcW w:w="704" w:type="dxa"/>
            <w:tcBorders>
              <w:top w:val="nil"/>
              <w:left w:val="single" w:sz="4" w:space="0" w:color="auto"/>
              <w:bottom w:val="single" w:sz="4" w:space="0" w:color="auto"/>
              <w:right w:val="single" w:sz="4" w:space="0" w:color="auto"/>
            </w:tcBorders>
            <w:noWrap/>
            <w:vAlign w:val="center"/>
            <w:hideMark/>
          </w:tcPr>
          <w:p w14:paraId="584FA364"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22.</w:t>
            </w:r>
          </w:p>
        </w:tc>
        <w:tc>
          <w:tcPr>
            <w:tcW w:w="2552" w:type="dxa"/>
            <w:tcBorders>
              <w:top w:val="nil"/>
              <w:left w:val="nil"/>
              <w:bottom w:val="single" w:sz="4" w:space="0" w:color="auto"/>
              <w:right w:val="single" w:sz="4" w:space="0" w:color="auto"/>
            </w:tcBorders>
            <w:shd w:val="clear" w:color="000000" w:fill="FFFFFF"/>
            <w:noWrap/>
            <w:vAlign w:val="center"/>
            <w:hideMark/>
          </w:tcPr>
          <w:p w14:paraId="023C0647" w14:textId="77777777" w:rsidR="00E30115" w:rsidRPr="005D3266" w:rsidRDefault="00E30115" w:rsidP="00E97504">
            <w:pPr>
              <w:widowControl/>
              <w:autoSpaceDE/>
              <w:autoSpaceDN/>
              <w:rPr>
                <w:rFonts w:eastAsia="Times New Roman" w:cs="Times New Roman"/>
                <w:color w:val="000000"/>
                <w:sz w:val="16"/>
                <w:szCs w:val="16"/>
                <w:lang w:eastAsia="hu-HU"/>
              </w:rPr>
            </w:pPr>
            <w:r w:rsidRPr="005D3266">
              <w:rPr>
                <w:rFonts w:eastAsia="Times New Roman" w:cs="Times New Roman"/>
                <w:color w:val="000000"/>
                <w:sz w:val="16"/>
                <w:szCs w:val="16"/>
                <w:lang w:eastAsia="hu-HU"/>
              </w:rPr>
              <w:t>Dob u. 82. fszt. 1.</w:t>
            </w:r>
          </w:p>
        </w:tc>
        <w:tc>
          <w:tcPr>
            <w:tcW w:w="1417" w:type="dxa"/>
            <w:tcBorders>
              <w:top w:val="nil"/>
              <w:left w:val="nil"/>
              <w:bottom w:val="single" w:sz="4" w:space="0" w:color="auto"/>
              <w:right w:val="single" w:sz="4" w:space="0" w:color="auto"/>
            </w:tcBorders>
            <w:shd w:val="clear" w:color="000000" w:fill="FFFFFF"/>
            <w:noWrap/>
            <w:vAlign w:val="center"/>
            <w:hideMark/>
          </w:tcPr>
          <w:p w14:paraId="53C98831"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33925/0/A/3</w:t>
            </w:r>
          </w:p>
        </w:tc>
        <w:tc>
          <w:tcPr>
            <w:tcW w:w="1145" w:type="dxa"/>
            <w:tcBorders>
              <w:top w:val="nil"/>
              <w:left w:val="nil"/>
              <w:bottom w:val="single" w:sz="4" w:space="0" w:color="auto"/>
              <w:right w:val="single" w:sz="4" w:space="0" w:color="auto"/>
            </w:tcBorders>
            <w:noWrap/>
            <w:vAlign w:val="center"/>
            <w:hideMark/>
          </w:tcPr>
          <w:p w14:paraId="757A94B2"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38</w:t>
            </w:r>
          </w:p>
        </w:tc>
        <w:tc>
          <w:tcPr>
            <w:tcW w:w="1832" w:type="dxa"/>
            <w:tcBorders>
              <w:top w:val="nil"/>
              <w:left w:val="nil"/>
              <w:bottom w:val="single" w:sz="4" w:space="0" w:color="auto"/>
              <w:right w:val="single" w:sz="4" w:space="0" w:color="auto"/>
            </w:tcBorders>
            <w:noWrap/>
            <w:vAlign w:val="center"/>
            <w:hideMark/>
          </w:tcPr>
          <w:p w14:paraId="7AA759C9"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25 700 000 Ft</w:t>
            </w:r>
          </w:p>
        </w:tc>
        <w:tc>
          <w:tcPr>
            <w:tcW w:w="1739" w:type="dxa"/>
            <w:tcBorders>
              <w:top w:val="nil"/>
              <w:left w:val="nil"/>
              <w:bottom w:val="single" w:sz="4" w:space="0" w:color="auto"/>
              <w:right w:val="single" w:sz="4" w:space="0" w:color="auto"/>
            </w:tcBorders>
            <w:noWrap/>
            <w:vAlign w:val="center"/>
            <w:hideMark/>
          </w:tcPr>
          <w:p w14:paraId="012C6E3B"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28 430 000 Ft</w:t>
            </w:r>
          </w:p>
        </w:tc>
      </w:tr>
      <w:tr w:rsidR="00E30115" w:rsidRPr="005D3266" w14:paraId="207782C4" w14:textId="77777777" w:rsidTr="00E97504">
        <w:trPr>
          <w:trHeight w:val="288"/>
          <w:jc w:val="center"/>
        </w:trPr>
        <w:tc>
          <w:tcPr>
            <w:tcW w:w="704" w:type="dxa"/>
            <w:tcBorders>
              <w:top w:val="nil"/>
              <w:left w:val="single" w:sz="4" w:space="0" w:color="auto"/>
              <w:bottom w:val="single" w:sz="4" w:space="0" w:color="auto"/>
              <w:right w:val="single" w:sz="4" w:space="0" w:color="auto"/>
            </w:tcBorders>
            <w:noWrap/>
            <w:vAlign w:val="center"/>
            <w:hideMark/>
          </w:tcPr>
          <w:p w14:paraId="7112AB3E"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23.</w:t>
            </w:r>
          </w:p>
        </w:tc>
        <w:tc>
          <w:tcPr>
            <w:tcW w:w="2552" w:type="dxa"/>
            <w:tcBorders>
              <w:top w:val="nil"/>
              <w:left w:val="nil"/>
              <w:bottom w:val="single" w:sz="4" w:space="0" w:color="auto"/>
              <w:right w:val="single" w:sz="4" w:space="0" w:color="auto"/>
            </w:tcBorders>
            <w:shd w:val="clear" w:color="000000" w:fill="FFFFFF"/>
            <w:noWrap/>
            <w:vAlign w:val="center"/>
            <w:hideMark/>
          </w:tcPr>
          <w:p w14:paraId="74406DE2" w14:textId="77777777" w:rsidR="00E30115" w:rsidRPr="005D3266" w:rsidRDefault="00E30115" w:rsidP="00E97504">
            <w:pPr>
              <w:widowControl/>
              <w:autoSpaceDE/>
              <w:autoSpaceDN/>
              <w:rPr>
                <w:rFonts w:eastAsia="Times New Roman" w:cs="Times New Roman"/>
                <w:color w:val="000000"/>
                <w:sz w:val="16"/>
                <w:szCs w:val="16"/>
                <w:lang w:eastAsia="hu-HU"/>
              </w:rPr>
            </w:pPr>
            <w:r w:rsidRPr="005D3266">
              <w:rPr>
                <w:rFonts w:eastAsia="Times New Roman" w:cs="Times New Roman"/>
                <w:color w:val="000000"/>
                <w:sz w:val="16"/>
                <w:szCs w:val="16"/>
                <w:lang w:eastAsia="hu-HU"/>
              </w:rPr>
              <w:t xml:space="preserve">Erzsébet krt. 53. </w:t>
            </w:r>
            <w:proofErr w:type="spellStart"/>
            <w:r w:rsidRPr="005D3266">
              <w:rPr>
                <w:rFonts w:eastAsia="Times New Roman" w:cs="Times New Roman"/>
                <w:color w:val="000000"/>
                <w:sz w:val="16"/>
                <w:szCs w:val="16"/>
                <w:lang w:eastAsia="hu-HU"/>
              </w:rPr>
              <w:t>fem</w:t>
            </w:r>
            <w:proofErr w:type="spellEnd"/>
            <w:r w:rsidRPr="005D3266">
              <w:rPr>
                <w:rFonts w:eastAsia="Times New Roman" w:cs="Times New Roman"/>
                <w:color w:val="000000"/>
                <w:sz w:val="16"/>
                <w:szCs w:val="16"/>
                <w:lang w:eastAsia="hu-HU"/>
              </w:rPr>
              <w:t>. 3.</w:t>
            </w:r>
          </w:p>
        </w:tc>
        <w:tc>
          <w:tcPr>
            <w:tcW w:w="1417" w:type="dxa"/>
            <w:tcBorders>
              <w:top w:val="nil"/>
              <w:left w:val="nil"/>
              <w:bottom w:val="single" w:sz="4" w:space="0" w:color="auto"/>
              <w:right w:val="single" w:sz="4" w:space="0" w:color="auto"/>
            </w:tcBorders>
            <w:shd w:val="clear" w:color="000000" w:fill="FFFFFF"/>
            <w:noWrap/>
            <w:vAlign w:val="center"/>
            <w:hideMark/>
          </w:tcPr>
          <w:p w14:paraId="66C45F2D"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343050/0/A/8</w:t>
            </w:r>
          </w:p>
        </w:tc>
        <w:tc>
          <w:tcPr>
            <w:tcW w:w="1145" w:type="dxa"/>
            <w:tcBorders>
              <w:top w:val="nil"/>
              <w:left w:val="nil"/>
              <w:bottom w:val="single" w:sz="4" w:space="0" w:color="auto"/>
              <w:right w:val="single" w:sz="4" w:space="0" w:color="auto"/>
            </w:tcBorders>
            <w:noWrap/>
            <w:vAlign w:val="center"/>
            <w:hideMark/>
          </w:tcPr>
          <w:p w14:paraId="168426BA"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25</w:t>
            </w:r>
          </w:p>
        </w:tc>
        <w:tc>
          <w:tcPr>
            <w:tcW w:w="1832" w:type="dxa"/>
            <w:tcBorders>
              <w:top w:val="nil"/>
              <w:left w:val="nil"/>
              <w:bottom w:val="single" w:sz="4" w:space="0" w:color="auto"/>
              <w:right w:val="single" w:sz="4" w:space="0" w:color="auto"/>
            </w:tcBorders>
            <w:noWrap/>
            <w:vAlign w:val="center"/>
            <w:hideMark/>
          </w:tcPr>
          <w:p w14:paraId="66CE7E31"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17 300 000 Ft</w:t>
            </w:r>
          </w:p>
        </w:tc>
        <w:tc>
          <w:tcPr>
            <w:tcW w:w="1739" w:type="dxa"/>
            <w:tcBorders>
              <w:top w:val="nil"/>
              <w:left w:val="nil"/>
              <w:bottom w:val="single" w:sz="4" w:space="0" w:color="auto"/>
              <w:right w:val="single" w:sz="4" w:space="0" w:color="auto"/>
            </w:tcBorders>
            <w:noWrap/>
            <w:vAlign w:val="center"/>
            <w:hideMark/>
          </w:tcPr>
          <w:p w14:paraId="1ACC08BA"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28 140 000 Ft</w:t>
            </w:r>
          </w:p>
        </w:tc>
      </w:tr>
      <w:tr w:rsidR="00E30115" w:rsidRPr="005D3266" w14:paraId="0B50DCC0" w14:textId="77777777" w:rsidTr="00E97504">
        <w:trPr>
          <w:trHeight w:val="288"/>
          <w:jc w:val="center"/>
        </w:trPr>
        <w:tc>
          <w:tcPr>
            <w:tcW w:w="704" w:type="dxa"/>
            <w:tcBorders>
              <w:top w:val="nil"/>
              <w:left w:val="single" w:sz="4" w:space="0" w:color="auto"/>
              <w:bottom w:val="single" w:sz="4" w:space="0" w:color="auto"/>
              <w:right w:val="single" w:sz="4" w:space="0" w:color="auto"/>
            </w:tcBorders>
            <w:noWrap/>
            <w:vAlign w:val="center"/>
            <w:hideMark/>
          </w:tcPr>
          <w:p w14:paraId="23E05FB6"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24.</w:t>
            </w:r>
          </w:p>
        </w:tc>
        <w:tc>
          <w:tcPr>
            <w:tcW w:w="2552" w:type="dxa"/>
            <w:tcBorders>
              <w:top w:val="nil"/>
              <w:left w:val="nil"/>
              <w:bottom w:val="single" w:sz="4" w:space="0" w:color="auto"/>
              <w:right w:val="single" w:sz="4" w:space="0" w:color="auto"/>
            </w:tcBorders>
            <w:shd w:val="clear" w:color="000000" w:fill="FFFFFF"/>
            <w:noWrap/>
            <w:vAlign w:val="center"/>
            <w:hideMark/>
          </w:tcPr>
          <w:p w14:paraId="71C4A008" w14:textId="77777777" w:rsidR="00E30115" w:rsidRPr="005D3266" w:rsidRDefault="00E30115" w:rsidP="00E97504">
            <w:pPr>
              <w:widowControl/>
              <w:autoSpaceDE/>
              <w:autoSpaceDN/>
              <w:rPr>
                <w:rFonts w:eastAsia="Times New Roman" w:cs="Times New Roman"/>
                <w:color w:val="000000"/>
                <w:sz w:val="16"/>
                <w:szCs w:val="16"/>
                <w:lang w:eastAsia="hu-HU"/>
              </w:rPr>
            </w:pPr>
            <w:r w:rsidRPr="005D3266">
              <w:rPr>
                <w:rFonts w:eastAsia="Times New Roman" w:cs="Times New Roman"/>
                <w:color w:val="000000"/>
                <w:sz w:val="16"/>
                <w:szCs w:val="16"/>
                <w:lang w:eastAsia="hu-HU"/>
              </w:rPr>
              <w:t>Kazinczy u. 11. II. 4.</w:t>
            </w:r>
          </w:p>
        </w:tc>
        <w:tc>
          <w:tcPr>
            <w:tcW w:w="1417" w:type="dxa"/>
            <w:tcBorders>
              <w:top w:val="nil"/>
              <w:left w:val="nil"/>
              <w:bottom w:val="single" w:sz="4" w:space="0" w:color="auto"/>
              <w:right w:val="single" w:sz="4" w:space="0" w:color="auto"/>
            </w:tcBorders>
            <w:shd w:val="clear" w:color="000000" w:fill="FFFFFF"/>
            <w:noWrap/>
            <w:vAlign w:val="center"/>
            <w:hideMark/>
          </w:tcPr>
          <w:p w14:paraId="1F3C47B9"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34480/0/A/25</w:t>
            </w:r>
          </w:p>
        </w:tc>
        <w:tc>
          <w:tcPr>
            <w:tcW w:w="1145" w:type="dxa"/>
            <w:tcBorders>
              <w:top w:val="nil"/>
              <w:left w:val="nil"/>
              <w:bottom w:val="single" w:sz="4" w:space="0" w:color="auto"/>
              <w:right w:val="single" w:sz="4" w:space="0" w:color="auto"/>
            </w:tcBorders>
            <w:noWrap/>
            <w:vAlign w:val="center"/>
            <w:hideMark/>
          </w:tcPr>
          <w:p w14:paraId="66983E93"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25</w:t>
            </w:r>
          </w:p>
        </w:tc>
        <w:tc>
          <w:tcPr>
            <w:tcW w:w="1832" w:type="dxa"/>
            <w:tcBorders>
              <w:top w:val="nil"/>
              <w:left w:val="nil"/>
              <w:bottom w:val="single" w:sz="4" w:space="0" w:color="auto"/>
              <w:right w:val="single" w:sz="4" w:space="0" w:color="auto"/>
            </w:tcBorders>
            <w:noWrap/>
            <w:vAlign w:val="center"/>
            <w:hideMark/>
          </w:tcPr>
          <w:p w14:paraId="79A57A58"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22 400 000 Ft</w:t>
            </w:r>
          </w:p>
        </w:tc>
        <w:tc>
          <w:tcPr>
            <w:tcW w:w="1739" w:type="dxa"/>
            <w:tcBorders>
              <w:top w:val="nil"/>
              <w:left w:val="nil"/>
              <w:bottom w:val="single" w:sz="4" w:space="0" w:color="auto"/>
              <w:right w:val="single" w:sz="4" w:space="0" w:color="auto"/>
            </w:tcBorders>
            <w:noWrap/>
            <w:vAlign w:val="center"/>
            <w:hideMark/>
          </w:tcPr>
          <w:p w14:paraId="5C538637"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31 230 000 Ft</w:t>
            </w:r>
          </w:p>
        </w:tc>
      </w:tr>
      <w:tr w:rsidR="00E30115" w:rsidRPr="005D3266" w14:paraId="669F51FE" w14:textId="77777777" w:rsidTr="00E97504">
        <w:trPr>
          <w:trHeight w:val="288"/>
          <w:jc w:val="center"/>
        </w:trPr>
        <w:tc>
          <w:tcPr>
            <w:tcW w:w="704" w:type="dxa"/>
            <w:tcBorders>
              <w:top w:val="nil"/>
              <w:left w:val="single" w:sz="4" w:space="0" w:color="auto"/>
              <w:bottom w:val="single" w:sz="4" w:space="0" w:color="auto"/>
              <w:right w:val="single" w:sz="4" w:space="0" w:color="auto"/>
            </w:tcBorders>
            <w:noWrap/>
            <w:vAlign w:val="center"/>
            <w:hideMark/>
          </w:tcPr>
          <w:p w14:paraId="38317363"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25.</w:t>
            </w:r>
          </w:p>
        </w:tc>
        <w:tc>
          <w:tcPr>
            <w:tcW w:w="2552" w:type="dxa"/>
            <w:tcBorders>
              <w:top w:val="nil"/>
              <w:left w:val="nil"/>
              <w:bottom w:val="single" w:sz="4" w:space="0" w:color="auto"/>
              <w:right w:val="single" w:sz="4" w:space="0" w:color="auto"/>
            </w:tcBorders>
            <w:shd w:val="clear" w:color="000000" w:fill="FFFFFF"/>
            <w:noWrap/>
            <w:vAlign w:val="center"/>
            <w:hideMark/>
          </w:tcPr>
          <w:p w14:paraId="5C247B4C" w14:textId="77777777" w:rsidR="00E30115" w:rsidRPr="005D3266" w:rsidRDefault="00E30115" w:rsidP="00E97504">
            <w:pPr>
              <w:widowControl/>
              <w:autoSpaceDE/>
              <w:autoSpaceDN/>
              <w:rPr>
                <w:rFonts w:eastAsia="Times New Roman" w:cs="Times New Roman"/>
                <w:color w:val="000000"/>
                <w:sz w:val="16"/>
                <w:szCs w:val="16"/>
                <w:lang w:eastAsia="hu-HU"/>
              </w:rPr>
            </w:pPr>
            <w:r w:rsidRPr="005D3266">
              <w:rPr>
                <w:rFonts w:eastAsia="Times New Roman" w:cs="Times New Roman"/>
                <w:color w:val="000000"/>
                <w:sz w:val="16"/>
                <w:szCs w:val="16"/>
                <w:lang w:eastAsia="hu-HU"/>
              </w:rPr>
              <w:t>Murányi u. 24. III. 8.</w:t>
            </w:r>
          </w:p>
        </w:tc>
        <w:tc>
          <w:tcPr>
            <w:tcW w:w="1417" w:type="dxa"/>
            <w:tcBorders>
              <w:top w:val="nil"/>
              <w:left w:val="nil"/>
              <w:bottom w:val="single" w:sz="4" w:space="0" w:color="auto"/>
              <w:right w:val="single" w:sz="4" w:space="0" w:color="auto"/>
            </w:tcBorders>
            <w:shd w:val="clear" w:color="000000" w:fill="FFFFFF"/>
            <w:noWrap/>
            <w:vAlign w:val="center"/>
            <w:hideMark/>
          </w:tcPr>
          <w:p w14:paraId="7E9B06BF"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33193/0/A/35</w:t>
            </w:r>
          </w:p>
        </w:tc>
        <w:tc>
          <w:tcPr>
            <w:tcW w:w="1145" w:type="dxa"/>
            <w:tcBorders>
              <w:top w:val="nil"/>
              <w:left w:val="nil"/>
              <w:bottom w:val="single" w:sz="4" w:space="0" w:color="auto"/>
              <w:right w:val="single" w:sz="4" w:space="0" w:color="auto"/>
            </w:tcBorders>
            <w:noWrap/>
            <w:vAlign w:val="center"/>
            <w:hideMark/>
          </w:tcPr>
          <w:p w14:paraId="1C5EBC0F"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35</w:t>
            </w:r>
          </w:p>
        </w:tc>
        <w:tc>
          <w:tcPr>
            <w:tcW w:w="1832" w:type="dxa"/>
            <w:tcBorders>
              <w:top w:val="nil"/>
              <w:left w:val="nil"/>
              <w:bottom w:val="single" w:sz="4" w:space="0" w:color="auto"/>
              <w:right w:val="single" w:sz="4" w:space="0" w:color="auto"/>
            </w:tcBorders>
            <w:noWrap/>
            <w:vAlign w:val="center"/>
            <w:hideMark/>
          </w:tcPr>
          <w:p w14:paraId="796149DC"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24 000 000 Ft</w:t>
            </w:r>
          </w:p>
        </w:tc>
        <w:tc>
          <w:tcPr>
            <w:tcW w:w="1739" w:type="dxa"/>
            <w:tcBorders>
              <w:top w:val="nil"/>
              <w:left w:val="nil"/>
              <w:bottom w:val="single" w:sz="4" w:space="0" w:color="auto"/>
              <w:right w:val="single" w:sz="4" w:space="0" w:color="auto"/>
            </w:tcBorders>
            <w:noWrap/>
            <w:vAlign w:val="center"/>
            <w:hideMark/>
          </w:tcPr>
          <w:p w14:paraId="245B88E4"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28 630 000 Ft</w:t>
            </w:r>
          </w:p>
        </w:tc>
      </w:tr>
      <w:tr w:rsidR="00E30115" w:rsidRPr="005D3266" w14:paraId="4E4063CF" w14:textId="77777777" w:rsidTr="00E97504">
        <w:trPr>
          <w:trHeight w:val="288"/>
          <w:jc w:val="center"/>
        </w:trPr>
        <w:tc>
          <w:tcPr>
            <w:tcW w:w="704" w:type="dxa"/>
            <w:tcBorders>
              <w:top w:val="nil"/>
              <w:left w:val="single" w:sz="4" w:space="0" w:color="auto"/>
              <w:bottom w:val="single" w:sz="4" w:space="0" w:color="auto"/>
              <w:right w:val="single" w:sz="4" w:space="0" w:color="auto"/>
            </w:tcBorders>
            <w:noWrap/>
            <w:vAlign w:val="center"/>
            <w:hideMark/>
          </w:tcPr>
          <w:p w14:paraId="09195BD6"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26.</w:t>
            </w:r>
          </w:p>
        </w:tc>
        <w:tc>
          <w:tcPr>
            <w:tcW w:w="2552" w:type="dxa"/>
            <w:tcBorders>
              <w:top w:val="nil"/>
              <w:left w:val="nil"/>
              <w:bottom w:val="single" w:sz="4" w:space="0" w:color="auto"/>
              <w:right w:val="single" w:sz="4" w:space="0" w:color="auto"/>
            </w:tcBorders>
            <w:shd w:val="clear" w:color="000000" w:fill="FFFFFF"/>
            <w:noWrap/>
            <w:vAlign w:val="center"/>
            <w:hideMark/>
          </w:tcPr>
          <w:p w14:paraId="2CE4DD10" w14:textId="77777777" w:rsidR="00E30115" w:rsidRPr="005D3266" w:rsidRDefault="00E30115" w:rsidP="00E97504">
            <w:pPr>
              <w:widowControl/>
              <w:autoSpaceDE/>
              <w:autoSpaceDN/>
              <w:rPr>
                <w:rFonts w:eastAsia="Times New Roman" w:cs="Times New Roman"/>
                <w:color w:val="000000"/>
                <w:sz w:val="16"/>
                <w:szCs w:val="16"/>
                <w:lang w:eastAsia="hu-HU"/>
              </w:rPr>
            </w:pPr>
            <w:r w:rsidRPr="005D3266">
              <w:rPr>
                <w:rFonts w:eastAsia="Times New Roman" w:cs="Times New Roman"/>
                <w:color w:val="000000"/>
                <w:sz w:val="16"/>
                <w:szCs w:val="16"/>
                <w:lang w:eastAsia="hu-HU"/>
              </w:rPr>
              <w:t>Nefelejcs u. 19. I. 14.</w:t>
            </w:r>
          </w:p>
        </w:tc>
        <w:tc>
          <w:tcPr>
            <w:tcW w:w="1417" w:type="dxa"/>
            <w:tcBorders>
              <w:top w:val="nil"/>
              <w:left w:val="nil"/>
              <w:bottom w:val="single" w:sz="4" w:space="0" w:color="auto"/>
              <w:right w:val="single" w:sz="4" w:space="0" w:color="auto"/>
            </w:tcBorders>
            <w:shd w:val="clear" w:color="000000" w:fill="FFFFFF"/>
            <w:noWrap/>
            <w:vAlign w:val="center"/>
            <w:hideMark/>
          </w:tcPr>
          <w:p w14:paraId="63016AC1"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33164/0/A/15</w:t>
            </w:r>
          </w:p>
        </w:tc>
        <w:tc>
          <w:tcPr>
            <w:tcW w:w="1145" w:type="dxa"/>
            <w:tcBorders>
              <w:top w:val="nil"/>
              <w:left w:val="nil"/>
              <w:bottom w:val="single" w:sz="4" w:space="0" w:color="auto"/>
              <w:right w:val="single" w:sz="4" w:space="0" w:color="auto"/>
            </w:tcBorders>
            <w:noWrap/>
            <w:vAlign w:val="center"/>
            <w:hideMark/>
          </w:tcPr>
          <w:p w14:paraId="486953F1"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29</w:t>
            </w:r>
          </w:p>
        </w:tc>
        <w:tc>
          <w:tcPr>
            <w:tcW w:w="1832" w:type="dxa"/>
            <w:tcBorders>
              <w:top w:val="nil"/>
              <w:left w:val="nil"/>
              <w:bottom w:val="single" w:sz="4" w:space="0" w:color="auto"/>
              <w:right w:val="single" w:sz="4" w:space="0" w:color="auto"/>
            </w:tcBorders>
            <w:noWrap/>
            <w:vAlign w:val="center"/>
            <w:hideMark/>
          </w:tcPr>
          <w:p w14:paraId="0BC618A0"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22 500 000 Ft</w:t>
            </w:r>
          </w:p>
        </w:tc>
        <w:tc>
          <w:tcPr>
            <w:tcW w:w="1739" w:type="dxa"/>
            <w:tcBorders>
              <w:top w:val="nil"/>
              <w:left w:val="nil"/>
              <w:bottom w:val="single" w:sz="4" w:space="0" w:color="auto"/>
              <w:right w:val="single" w:sz="4" w:space="0" w:color="auto"/>
            </w:tcBorders>
            <w:noWrap/>
            <w:vAlign w:val="center"/>
            <w:hideMark/>
          </w:tcPr>
          <w:p w14:paraId="49AB5DF5"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24 220 000 Ft</w:t>
            </w:r>
          </w:p>
        </w:tc>
      </w:tr>
      <w:tr w:rsidR="00E30115" w:rsidRPr="005D3266" w14:paraId="24160AE6" w14:textId="77777777" w:rsidTr="00E97504">
        <w:trPr>
          <w:trHeight w:val="288"/>
          <w:jc w:val="center"/>
        </w:trPr>
        <w:tc>
          <w:tcPr>
            <w:tcW w:w="704" w:type="dxa"/>
            <w:tcBorders>
              <w:top w:val="nil"/>
              <w:left w:val="single" w:sz="4" w:space="0" w:color="auto"/>
              <w:bottom w:val="single" w:sz="4" w:space="0" w:color="auto"/>
              <w:right w:val="single" w:sz="4" w:space="0" w:color="auto"/>
            </w:tcBorders>
            <w:noWrap/>
            <w:vAlign w:val="center"/>
            <w:hideMark/>
          </w:tcPr>
          <w:p w14:paraId="1741D3F1"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27.</w:t>
            </w:r>
          </w:p>
        </w:tc>
        <w:tc>
          <w:tcPr>
            <w:tcW w:w="2552" w:type="dxa"/>
            <w:tcBorders>
              <w:top w:val="nil"/>
              <w:left w:val="nil"/>
              <w:bottom w:val="single" w:sz="4" w:space="0" w:color="auto"/>
              <w:right w:val="single" w:sz="4" w:space="0" w:color="auto"/>
            </w:tcBorders>
            <w:shd w:val="clear" w:color="000000" w:fill="FFFFFF"/>
            <w:noWrap/>
            <w:vAlign w:val="center"/>
            <w:hideMark/>
          </w:tcPr>
          <w:p w14:paraId="536C92ED" w14:textId="77777777" w:rsidR="00E30115" w:rsidRPr="005D3266" w:rsidRDefault="00E30115" w:rsidP="00E97504">
            <w:pPr>
              <w:widowControl/>
              <w:autoSpaceDE/>
              <w:autoSpaceDN/>
              <w:rPr>
                <w:rFonts w:eastAsia="Times New Roman" w:cs="Times New Roman"/>
                <w:color w:val="000000"/>
                <w:sz w:val="16"/>
                <w:szCs w:val="16"/>
                <w:lang w:eastAsia="hu-HU"/>
              </w:rPr>
            </w:pPr>
            <w:proofErr w:type="spellStart"/>
            <w:r w:rsidRPr="005D3266">
              <w:rPr>
                <w:rFonts w:eastAsia="Times New Roman" w:cs="Times New Roman"/>
                <w:color w:val="000000"/>
                <w:sz w:val="16"/>
                <w:szCs w:val="16"/>
                <w:lang w:eastAsia="hu-HU"/>
              </w:rPr>
              <w:t>Peterdy</w:t>
            </w:r>
            <w:proofErr w:type="spellEnd"/>
            <w:r w:rsidRPr="005D3266">
              <w:rPr>
                <w:rFonts w:eastAsia="Times New Roman" w:cs="Times New Roman"/>
                <w:color w:val="000000"/>
                <w:sz w:val="16"/>
                <w:szCs w:val="16"/>
                <w:lang w:eastAsia="hu-HU"/>
              </w:rPr>
              <w:t xml:space="preserve"> u. 11. fszt. 22. </w:t>
            </w:r>
          </w:p>
        </w:tc>
        <w:tc>
          <w:tcPr>
            <w:tcW w:w="1417" w:type="dxa"/>
            <w:tcBorders>
              <w:top w:val="nil"/>
              <w:left w:val="nil"/>
              <w:bottom w:val="single" w:sz="4" w:space="0" w:color="auto"/>
              <w:right w:val="single" w:sz="4" w:space="0" w:color="auto"/>
            </w:tcBorders>
            <w:shd w:val="clear" w:color="000000" w:fill="FFFFFF"/>
            <w:noWrap/>
            <w:vAlign w:val="center"/>
            <w:hideMark/>
          </w:tcPr>
          <w:p w14:paraId="074D67CA"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33388/0/A/24</w:t>
            </w:r>
          </w:p>
        </w:tc>
        <w:tc>
          <w:tcPr>
            <w:tcW w:w="1145" w:type="dxa"/>
            <w:tcBorders>
              <w:top w:val="nil"/>
              <w:left w:val="nil"/>
              <w:bottom w:val="single" w:sz="4" w:space="0" w:color="auto"/>
              <w:right w:val="single" w:sz="4" w:space="0" w:color="auto"/>
            </w:tcBorders>
            <w:noWrap/>
            <w:vAlign w:val="center"/>
            <w:hideMark/>
          </w:tcPr>
          <w:p w14:paraId="3F93741E"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26</w:t>
            </w:r>
          </w:p>
        </w:tc>
        <w:tc>
          <w:tcPr>
            <w:tcW w:w="1832" w:type="dxa"/>
            <w:tcBorders>
              <w:top w:val="nil"/>
              <w:left w:val="nil"/>
              <w:bottom w:val="single" w:sz="4" w:space="0" w:color="auto"/>
              <w:right w:val="single" w:sz="4" w:space="0" w:color="auto"/>
            </w:tcBorders>
            <w:noWrap/>
            <w:vAlign w:val="center"/>
            <w:hideMark/>
          </w:tcPr>
          <w:p w14:paraId="16DA8488"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20 700 000 Ft</w:t>
            </w:r>
          </w:p>
        </w:tc>
        <w:tc>
          <w:tcPr>
            <w:tcW w:w="1739" w:type="dxa"/>
            <w:tcBorders>
              <w:top w:val="nil"/>
              <w:left w:val="nil"/>
              <w:bottom w:val="single" w:sz="4" w:space="0" w:color="auto"/>
              <w:right w:val="single" w:sz="4" w:space="0" w:color="auto"/>
            </w:tcBorders>
            <w:noWrap/>
            <w:vAlign w:val="center"/>
            <w:hideMark/>
          </w:tcPr>
          <w:p w14:paraId="581B22E2"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25 880 000 Ft</w:t>
            </w:r>
          </w:p>
        </w:tc>
      </w:tr>
      <w:tr w:rsidR="00E30115" w:rsidRPr="005D3266" w14:paraId="27A85DC6" w14:textId="77777777" w:rsidTr="00E97504">
        <w:trPr>
          <w:trHeight w:val="288"/>
          <w:jc w:val="center"/>
        </w:trPr>
        <w:tc>
          <w:tcPr>
            <w:tcW w:w="704" w:type="dxa"/>
            <w:tcBorders>
              <w:top w:val="nil"/>
              <w:left w:val="single" w:sz="4" w:space="0" w:color="auto"/>
              <w:bottom w:val="single" w:sz="4" w:space="0" w:color="auto"/>
              <w:right w:val="single" w:sz="4" w:space="0" w:color="auto"/>
            </w:tcBorders>
            <w:noWrap/>
            <w:vAlign w:val="center"/>
            <w:hideMark/>
          </w:tcPr>
          <w:p w14:paraId="7CACE860"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28.</w:t>
            </w:r>
          </w:p>
        </w:tc>
        <w:tc>
          <w:tcPr>
            <w:tcW w:w="2552" w:type="dxa"/>
            <w:tcBorders>
              <w:top w:val="nil"/>
              <w:left w:val="nil"/>
              <w:bottom w:val="single" w:sz="4" w:space="0" w:color="auto"/>
              <w:right w:val="single" w:sz="4" w:space="0" w:color="auto"/>
            </w:tcBorders>
            <w:shd w:val="clear" w:color="000000" w:fill="FFFFFF"/>
            <w:noWrap/>
            <w:vAlign w:val="center"/>
            <w:hideMark/>
          </w:tcPr>
          <w:p w14:paraId="105BAE61" w14:textId="77777777" w:rsidR="00E30115" w:rsidRPr="005D3266" w:rsidRDefault="00E30115" w:rsidP="00E97504">
            <w:pPr>
              <w:widowControl/>
              <w:autoSpaceDE/>
              <w:autoSpaceDN/>
              <w:rPr>
                <w:rFonts w:eastAsia="Times New Roman" w:cs="Times New Roman"/>
                <w:color w:val="000000"/>
                <w:sz w:val="16"/>
                <w:szCs w:val="16"/>
                <w:lang w:eastAsia="hu-HU"/>
              </w:rPr>
            </w:pPr>
            <w:proofErr w:type="spellStart"/>
            <w:r w:rsidRPr="005D3266">
              <w:rPr>
                <w:rFonts w:eastAsia="Times New Roman" w:cs="Times New Roman"/>
                <w:color w:val="000000"/>
                <w:sz w:val="16"/>
                <w:szCs w:val="16"/>
                <w:lang w:eastAsia="hu-HU"/>
              </w:rPr>
              <w:t>Peterdy</w:t>
            </w:r>
            <w:proofErr w:type="spellEnd"/>
            <w:r w:rsidRPr="005D3266">
              <w:rPr>
                <w:rFonts w:eastAsia="Times New Roman" w:cs="Times New Roman"/>
                <w:color w:val="000000"/>
                <w:sz w:val="16"/>
                <w:szCs w:val="16"/>
                <w:lang w:eastAsia="hu-HU"/>
              </w:rPr>
              <w:t xml:space="preserve"> u. 11. fszt. 4.</w:t>
            </w:r>
          </w:p>
        </w:tc>
        <w:tc>
          <w:tcPr>
            <w:tcW w:w="1417" w:type="dxa"/>
            <w:tcBorders>
              <w:top w:val="nil"/>
              <w:left w:val="nil"/>
              <w:bottom w:val="single" w:sz="4" w:space="0" w:color="auto"/>
              <w:right w:val="single" w:sz="4" w:space="0" w:color="auto"/>
            </w:tcBorders>
            <w:shd w:val="clear" w:color="000000" w:fill="FFFFFF"/>
            <w:noWrap/>
            <w:vAlign w:val="center"/>
            <w:hideMark/>
          </w:tcPr>
          <w:p w14:paraId="283D6A53"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33388/0/A/6</w:t>
            </w:r>
          </w:p>
        </w:tc>
        <w:tc>
          <w:tcPr>
            <w:tcW w:w="1145" w:type="dxa"/>
            <w:tcBorders>
              <w:top w:val="nil"/>
              <w:left w:val="nil"/>
              <w:bottom w:val="single" w:sz="4" w:space="0" w:color="auto"/>
              <w:right w:val="single" w:sz="4" w:space="0" w:color="auto"/>
            </w:tcBorders>
            <w:noWrap/>
            <w:vAlign w:val="center"/>
            <w:hideMark/>
          </w:tcPr>
          <w:p w14:paraId="5724B6A3"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26</w:t>
            </w:r>
          </w:p>
        </w:tc>
        <w:tc>
          <w:tcPr>
            <w:tcW w:w="1832" w:type="dxa"/>
            <w:tcBorders>
              <w:top w:val="nil"/>
              <w:left w:val="nil"/>
              <w:bottom w:val="single" w:sz="4" w:space="0" w:color="auto"/>
              <w:right w:val="single" w:sz="4" w:space="0" w:color="auto"/>
            </w:tcBorders>
            <w:noWrap/>
            <w:vAlign w:val="center"/>
            <w:hideMark/>
          </w:tcPr>
          <w:p w14:paraId="367F65CE"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25 400 000 Ft</w:t>
            </w:r>
          </w:p>
        </w:tc>
        <w:tc>
          <w:tcPr>
            <w:tcW w:w="1739" w:type="dxa"/>
            <w:tcBorders>
              <w:top w:val="nil"/>
              <w:left w:val="nil"/>
              <w:bottom w:val="single" w:sz="4" w:space="0" w:color="auto"/>
              <w:right w:val="single" w:sz="4" w:space="0" w:color="auto"/>
            </w:tcBorders>
            <w:noWrap/>
            <w:vAlign w:val="center"/>
            <w:hideMark/>
          </w:tcPr>
          <w:p w14:paraId="50715A77"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26 220 000 Ft</w:t>
            </w:r>
          </w:p>
        </w:tc>
      </w:tr>
      <w:tr w:rsidR="00E30115" w:rsidRPr="005D3266" w14:paraId="74B18F18" w14:textId="77777777" w:rsidTr="00E97504">
        <w:trPr>
          <w:trHeight w:val="288"/>
          <w:jc w:val="center"/>
        </w:trPr>
        <w:tc>
          <w:tcPr>
            <w:tcW w:w="704" w:type="dxa"/>
            <w:tcBorders>
              <w:top w:val="nil"/>
              <w:left w:val="single" w:sz="4" w:space="0" w:color="auto"/>
              <w:bottom w:val="single" w:sz="4" w:space="0" w:color="auto"/>
              <w:right w:val="single" w:sz="4" w:space="0" w:color="auto"/>
            </w:tcBorders>
            <w:noWrap/>
            <w:vAlign w:val="center"/>
            <w:hideMark/>
          </w:tcPr>
          <w:p w14:paraId="012246E8"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29.</w:t>
            </w:r>
          </w:p>
        </w:tc>
        <w:tc>
          <w:tcPr>
            <w:tcW w:w="2552" w:type="dxa"/>
            <w:tcBorders>
              <w:top w:val="nil"/>
              <w:left w:val="nil"/>
              <w:bottom w:val="single" w:sz="4" w:space="0" w:color="auto"/>
              <w:right w:val="single" w:sz="4" w:space="0" w:color="auto"/>
            </w:tcBorders>
            <w:shd w:val="clear" w:color="000000" w:fill="FFFFFF"/>
            <w:noWrap/>
            <w:vAlign w:val="center"/>
            <w:hideMark/>
          </w:tcPr>
          <w:p w14:paraId="1B06DAD2" w14:textId="77777777" w:rsidR="00E30115" w:rsidRPr="005D3266" w:rsidRDefault="00E30115" w:rsidP="00E97504">
            <w:pPr>
              <w:widowControl/>
              <w:autoSpaceDE/>
              <w:autoSpaceDN/>
              <w:rPr>
                <w:rFonts w:eastAsia="Times New Roman" w:cs="Times New Roman"/>
                <w:color w:val="000000"/>
                <w:sz w:val="16"/>
                <w:szCs w:val="16"/>
                <w:lang w:eastAsia="hu-HU"/>
              </w:rPr>
            </w:pPr>
            <w:r w:rsidRPr="005D3266">
              <w:rPr>
                <w:rFonts w:eastAsia="Times New Roman" w:cs="Times New Roman"/>
                <w:color w:val="000000"/>
                <w:sz w:val="16"/>
                <w:szCs w:val="16"/>
                <w:lang w:eastAsia="hu-HU"/>
              </w:rPr>
              <w:t>Szövetség u. 32. fszt. 5.</w:t>
            </w:r>
          </w:p>
        </w:tc>
        <w:tc>
          <w:tcPr>
            <w:tcW w:w="1417" w:type="dxa"/>
            <w:tcBorders>
              <w:top w:val="nil"/>
              <w:left w:val="nil"/>
              <w:bottom w:val="single" w:sz="4" w:space="0" w:color="auto"/>
              <w:right w:val="single" w:sz="4" w:space="0" w:color="auto"/>
            </w:tcBorders>
            <w:shd w:val="clear" w:color="000000" w:fill="FFFFFF"/>
            <w:noWrap/>
            <w:vAlign w:val="center"/>
            <w:hideMark/>
          </w:tcPr>
          <w:p w14:paraId="71056807"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33725/0/A/5</w:t>
            </w:r>
          </w:p>
        </w:tc>
        <w:tc>
          <w:tcPr>
            <w:tcW w:w="1145" w:type="dxa"/>
            <w:tcBorders>
              <w:top w:val="nil"/>
              <w:left w:val="nil"/>
              <w:bottom w:val="single" w:sz="4" w:space="0" w:color="auto"/>
              <w:right w:val="single" w:sz="4" w:space="0" w:color="auto"/>
            </w:tcBorders>
            <w:noWrap/>
            <w:vAlign w:val="center"/>
            <w:hideMark/>
          </w:tcPr>
          <w:p w14:paraId="7774D3A8"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20</w:t>
            </w:r>
          </w:p>
        </w:tc>
        <w:tc>
          <w:tcPr>
            <w:tcW w:w="1832" w:type="dxa"/>
            <w:tcBorders>
              <w:top w:val="nil"/>
              <w:left w:val="nil"/>
              <w:bottom w:val="single" w:sz="4" w:space="0" w:color="auto"/>
              <w:right w:val="single" w:sz="4" w:space="0" w:color="auto"/>
            </w:tcBorders>
            <w:noWrap/>
            <w:vAlign w:val="center"/>
            <w:hideMark/>
          </w:tcPr>
          <w:p w14:paraId="57E8C70C"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14 900 000 Ft</w:t>
            </w:r>
          </w:p>
        </w:tc>
        <w:tc>
          <w:tcPr>
            <w:tcW w:w="1739" w:type="dxa"/>
            <w:tcBorders>
              <w:top w:val="nil"/>
              <w:left w:val="nil"/>
              <w:bottom w:val="single" w:sz="4" w:space="0" w:color="auto"/>
              <w:right w:val="single" w:sz="4" w:space="0" w:color="auto"/>
            </w:tcBorders>
            <w:noWrap/>
            <w:vAlign w:val="center"/>
            <w:hideMark/>
          </w:tcPr>
          <w:p w14:paraId="1828EA4F"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22 870 000 Ft</w:t>
            </w:r>
          </w:p>
        </w:tc>
      </w:tr>
      <w:tr w:rsidR="00E30115" w:rsidRPr="005D3266" w14:paraId="285294E6" w14:textId="77777777" w:rsidTr="00E97504">
        <w:trPr>
          <w:trHeight w:val="288"/>
          <w:jc w:val="center"/>
        </w:trPr>
        <w:tc>
          <w:tcPr>
            <w:tcW w:w="704" w:type="dxa"/>
            <w:tcBorders>
              <w:top w:val="nil"/>
              <w:left w:val="single" w:sz="4" w:space="0" w:color="auto"/>
              <w:bottom w:val="single" w:sz="4" w:space="0" w:color="auto"/>
              <w:right w:val="single" w:sz="4" w:space="0" w:color="auto"/>
            </w:tcBorders>
            <w:noWrap/>
            <w:vAlign w:val="center"/>
            <w:hideMark/>
          </w:tcPr>
          <w:p w14:paraId="5ACB86F9"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30.</w:t>
            </w:r>
          </w:p>
        </w:tc>
        <w:tc>
          <w:tcPr>
            <w:tcW w:w="2552" w:type="dxa"/>
            <w:tcBorders>
              <w:top w:val="nil"/>
              <w:left w:val="nil"/>
              <w:bottom w:val="single" w:sz="4" w:space="0" w:color="auto"/>
              <w:right w:val="single" w:sz="4" w:space="0" w:color="auto"/>
            </w:tcBorders>
            <w:shd w:val="clear" w:color="000000" w:fill="FFFFFF"/>
            <w:noWrap/>
            <w:vAlign w:val="center"/>
            <w:hideMark/>
          </w:tcPr>
          <w:p w14:paraId="4D05F704" w14:textId="77777777" w:rsidR="00E30115" w:rsidRPr="005D3266" w:rsidRDefault="00E30115" w:rsidP="00E97504">
            <w:pPr>
              <w:widowControl/>
              <w:autoSpaceDE/>
              <w:autoSpaceDN/>
              <w:rPr>
                <w:rFonts w:eastAsia="Times New Roman" w:cs="Times New Roman"/>
                <w:color w:val="000000"/>
                <w:sz w:val="16"/>
                <w:szCs w:val="16"/>
                <w:lang w:eastAsia="hu-HU"/>
              </w:rPr>
            </w:pPr>
            <w:r w:rsidRPr="005D3266">
              <w:rPr>
                <w:rFonts w:eastAsia="Times New Roman" w:cs="Times New Roman"/>
                <w:color w:val="000000"/>
                <w:sz w:val="16"/>
                <w:szCs w:val="16"/>
                <w:lang w:eastAsia="hu-HU"/>
              </w:rPr>
              <w:t xml:space="preserve">Thököly út 1-3. </w:t>
            </w:r>
            <w:proofErr w:type="spellStart"/>
            <w:r w:rsidRPr="005D3266">
              <w:rPr>
                <w:rFonts w:eastAsia="Times New Roman" w:cs="Times New Roman"/>
                <w:color w:val="000000"/>
                <w:sz w:val="16"/>
                <w:szCs w:val="16"/>
                <w:lang w:eastAsia="hu-HU"/>
              </w:rPr>
              <w:t>fem</w:t>
            </w:r>
            <w:proofErr w:type="spellEnd"/>
            <w:r w:rsidRPr="005D3266">
              <w:rPr>
                <w:rFonts w:eastAsia="Times New Roman" w:cs="Times New Roman"/>
                <w:color w:val="000000"/>
                <w:sz w:val="16"/>
                <w:szCs w:val="16"/>
                <w:lang w:eastAsia="hu-HU"/>
              </w:rPr>
              <w:t>. 2.</w:t>
            </w:r>
          </w:p>
        </w:tc>
        <w:tc>
          <w:tcPr>
            <w:tcW w:w="1417" w:type="dxa"/>
            <w:tcBorders>
              <w:top w:val="nil"/>
              <w:left w:val="nil"/>
              <w:bottom w:val="single" w:sz="4" w:space="0" w:color="auto"/>
              <w:right w:val="single" w:sz="4" w:space="0" w:color="auto"/>
            </w:tcBorders>
            <w:shd w:val="clear" w:color="000000" w:fill="FFFFFF"/>
            <w:noWrap/>
            <w:vAlign w:val="center"/>
            <w:hideMark/>
          </w:tcPr>
          <w:p w14:paraId="78E23841"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32948/0/A/13</w:t>
            </w:r>
          </w:p>
        </w:tc>
        <w:tc>
          <w:tcPr>
            <w:tcW w:w="1145" w:type="dxa"/>
            <w:tcBorders>
              <w:top w:val="nil"/>
              <w:left w:val="nil"/>
              <w:bottom w:val="single" w:sz="4" w:space="0" w:color="auto"/>
              <w:right w:val="single" w:sz="4" w:space="0" w:color="auto"/>
            </w:tcBorders>
            <w:noWrap/>
            <w:vAlign w:val="center"/>
            <w:hideMark/>
          </w:tcPr>
          <w:p w14:paraId="199513B8"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32</w:t>
            </w:r>
          </w:p>
        </w:tc>
        <w:tc>
          <w:tcPr>
            <w:tcW w:w="1832" w:type="dxa"/>
            <w:tcBorders>
              <w:top w:val="nil"/>
              <w:left w:val="nil"/>
              <w:bottom w:val="single" w:sz="4" w:space="0" w:color="auto"/>
              <w:right w:val="single" w:sz="4" w:space="0" w:color="auto"/>
            </w:tcBorders>
            <w:noWrap/>
            <w:vAlign w:val="center"/>
            <w:hideMark/>
          </w:tcPr>
          <w:p w14:paraId="0722484C"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19 000 000 Ft</w:t>
            </w:r>
          </w:p>
        </w:tc>
        <w:tc>
          <w:tcPr>
            <w:tcW w:w="1739" w:type="dxa"/>
            <w:tcBorders>
              <w:top w:val="nil"/>
              <w:left w:val="nil"/>
              <w:bottom w:val="single" w:sz="4" w:space="0" w:color="auto"/>
              <w:right w:val="single" w:sz="4" w:space="0" w:color="auto"/>
            </w:tcBorders>
            <w:noWrap/>
            <w:vAlign w:val="center"/>
            <w:hideMark/>
          </w:tcPr>
          <w:p w14:paraId="493C45E7"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25 210 000 Ft</w:t>
            </w:r>
          </w:p>
        </w:tc>
      </w:tr>
      <w:tr w:rsidR="00E30115" w:rsidRPr="005D3266" w14:paraId="39A8ED42" w14:textId="77777777" w:rsidTr="00E97504">
        <w:trPr>
          <w:trHeight w:val="288"/>
          <w:jc w:val="center"/>
        </w:trPr>
        <w:tc>
          <w:tcPr>
            <w:tcW w:w="704" w:type="dxa"/>
            <w:tcBorders>
              <w:top w:val="nil"/>
              <w:left w:val="single" w:sz="4" w:space="0" w:color="auto"/>
              <w:bottom w:val="single" w:sz="4" w:space="0" w:color="auto"/>
              <w:right w:val="single" w:sz="4" w:space="0" w:color="auto"/>
            </w:tcBorders>
            <w:noWrap/>
            <w:vAlign w:val="center"/>
            <w:hideMark/>
          </w:tcPr>
          <w:p w14:paraId="0326F734"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31.</w:t>
            </w:r>
          </w:p>
        </w:tc>
        <w:tc>
          <w:tcPr>
            <w:tcW w:w="2552" w:type="dxa"/>
            <w:tcBorders>
              <w:top w:val="nil"/>
              <w:left w:val="nil"/>
              <w:bottom w:val="single" w:sz="4" w:space="0" w:color="auto"/>
              <w:right w:val="single" w:sz="4" w:space="0" w:color="auto"/>
            </w:tcBorders>
            <w:shd w:val="clear" w:color="000000" w:fill="FFFFFF"/>
            <w:noWrap/>
            <w:vAlign w:val="center"/>
            <w:hideMark/>
          </w:tcPr>
          <w:p w14:paraId="08E6297C" w14:textId="77777777" w:rsidR="00E30115" w:rsidRPr="005D3266" w:rsidRDefault="00E30115" w:rsidP="00E97504">
            <w:pPr>
              <w:widowControl/>
              <w:autoSpaceDE/>
              <w:autoSpaceDN/>
              <w:rPr>
                <w:rFonts w:eastAsia="Times New Roman" w:cs="Times New Roman"/>
                <w:color w:val="000000"/>
                <w:sz w:val="16"/>
                <w:szCs w:val="16"/>
                <w:lang w:eastAsia="hu-HU"/>
              </w:rPr>
            </w:pPr>
            <w:r w:rsidRPr="005D3266">
              <w:rPr>
                <w:rFonts w:eastAsia="Times New Roman" w:cs="Times New Roman"/>
                <w:color w:val="000000"/>
                <w:sz w:val="16"/>
                <w:szCs w:val="16"/>
                <w:lang w:eastAsia="hu-HU"/>
              </w:rPr>
              <w:t>Thököly út 17. fszt. 4.</w:t>
            </w:r>
          </w:p>
        </w:tc>
        <w:tc>
          <w:tcPr>
            <w:tcW w:w="1417" w:type="dxa"/>
            <w:tcBorders>
              <w:top w:val="nil"/>
              <w:left w:val="nil"/>
              <w:bottom w:val="single" w:sz="4" w:space="0" w:color="auto"/>
              <w:right w:val="single" w:sz="4" w:space="0" w:color="auto"/>
            </w:tcBorders>
            <w:shd w:val="clear" w:color="000000" w:fill="FFFFFF"/>
            <w:noWrap/>
            <w:vAlign w:val="center"/>
            <w:hideMark/>
          </w:tcPr>
          <w:p w14:paraId="00D2383E"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32855/0/A/10</w:t>
            </w:r>
          </w:p>
        </w:tc>
        <w:tc>
          <w:tcPr>
            <w:tcW w:w="1145" w:type="dxa"/>
            <w:tcBorders>
              <w:top w:val="nil"/>
              <w:left w:val="nil"/>
              <w:bottom w:val="single" w:sz="4" w:space="0" w:color="auto"/>
              <w:right w:val="single" w:sz="4" w:space="0" w:color="auto"/>
            </w:tcBorders>
            <w:noWrap/>
            <w:vAlign w:val="center"/>
            <w:hideMark/>
          </w:tcPr>
          <w:p w14:paraId="1BC463DB"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31</w:t>
            </w:r>
          </w:p>
        </w:tc>
        <w:tc>
          <w:tcPr>
            <w:tcW w:w="1832" w:type="dxa"/>
            <w:tcBorders>
              <w:top w:val="nil"/>
              <w:left w:val="nil"/>
              <w:bottom w:val="single" w:sz="4" w:space="0" w:color="auto"/>
              <w:right w:val="single" w:sz="4" w:space="0" w:color="auto"/>
            </w:tcBorders>
            <w:noWrap/>
            <w:vAlign w:val="center"/>
            <w:hideMark/>
          </w:tcPr>
          <w:p w14:paraId="58377BC3"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19 300 000 Ft</w:t>
            </w:r>
          </w:p>
        </w:tc>
        <w:tc>
          <w:tcPr>
            <w:tcW w:w="1739" w:type="dxa"/>
            <w:tcBorders>
              <w:top w:val="nil"/>
              <w:left w:val="nil"/>
              <w:bottom w:val="single" w:sz="4" w:space="0" w:color="auto"/>
              <w:right w:val="single" w:sz="4" w:space="0" w:color="auto"/>
            </w:tcBorders>
            <w:noWrap/>
            <w:vAlign w:val="center"/>
            <w:hideMark/>
          </w:tcPr>
          <w:p w14:paraId="6393D6EB"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27 340 000 Ft</w:t>
            </w:r>
          </w:p>
        </w:tc>
      </w:tr>
      <w:tr w:rsidR="00E30115" w:rsidRPr="005D3266" w14:paraId="0148B501" w14:textId="77777777" w:rsidTr="00E97504">
        <w:trPr>
          <w:trHeight w:val="288"/>
          <w:jc w:val="center"/>
        </w:trPr>
        <w:tc>
          <w:tcPr>
            <w:tcW w:w="704" w:type="dxa"/>
            <w:tcBorders>
              <w:top w:val="nil"/>
              <w:left w:val="single" w:sz="4" w:space="0" w:color="auto"/>
              <w:bottom w:val="single" w:sz="4" w:space="0" w:color="auto"/>
              <w:right w:val="single" w:sz="4" w:space="0" w:color="auto"/>
            </w:tcBorders>
            <w:noWrap/>
            <w:vAlign w:val="center"/>
            <w:hideMark/>
          </w:tcPr>
          <w:p w14:paraId="20A2C86E"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32.</w:t>
            </w:r>
          </w:p>
        </w:tc>
        <w:tc>
          <w:tcPr>
            <w:tcW w:w="2552" w:type="dxa"/>
            <w:tcBorders>
              <w:top w:val="nil"/>
              <w:left w:val="nil"/>
              <w:bottom w:val="single" w:sz="4" w:space="0" w:color="auto"/>
              <w:right w:val="single" w:sz="4" w:space="0" w:color="auto"/>
            </w:tcBorders>
            <w:shd w:val="clear" w:color="000000" w:fill="FFFFFF"/>
            <w:noWrap/>
            <w:vAlign w:val="center"/>
            <w:hideMark/>
          </w:tcPr>
          <w:p w14:paraId="1FEFFA6E" w14:textId="77777777" w:rsidR="00E30115" w:rsidRPr="005D3266" w:rsidRDefault="00E30115" w:rsidP="00E97504">
            <w:pPr>
              <w:widowControl/>
              <w:autoSpaceDE/>
              <w:autoSpaceDN/>
              <w:rPr>
                <w:rFonts w:eastAsia="Times New Roman" w:cs="Times New Roman"/>
                <w:color w:val="000000"/>
                <w:sz w:val="16"/>
                <w:szCs w:val="16"/>
                <w:lang w:eastAsia="hu-HU"/>
              </w:rPr>
            </w:pPr>
            <w:r w:rsidRPr="005D3266">
              <w:rPr>
                <w:rFonts w:eastAsia="Times New Roman" w:cs="Times New Roman"/>
                <w:color w:val="000000"/>
                <w:sz w:val="16"/>
                <w:szCs w:val="16"/>
                <w:lang w:eastAsia="hu-HU"/>
              </w:rPr>
              <w:t>Wesselényi u. 59. fszt. 3.</w:t>
            </w:r>
          </w:p>
        </w:tc>
        <w:tc>
          <w:tcPr>
            <w:tcW w:w="1417" w:type="dxa"/>
            <w:tcBorders>
              <w:top w:val="nil"/>
              <w:left w:val="nil"/>
              <w:bottom w:val="single" w:sz="4" w:space="0" w:color="auto"/>
              <w:right w:val="single" w:sz="4" w:space="0" w:color="auto"/>
            </w:tcBorders>
            <w:shd w:val="clear" w:color="000000" w:fill="FFFFFF"/>
            <w:noWrap/>
            <w:vAlign w:val="center"/>
            <w:hideMark/>
          </w:tcPr>
          <w:p w14:paraId="546718F7"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33723/0/B/1</w:t>
            </w:r>
          </w:p>
        </w:tc>
        <w:tc>
          <w:tcPr>
            <w:tcW w:w="1145" w:type="dxa"/>
            <w:tcBorders>
              <w:top w:val="nil"/>
              <w:left w:val="nil"/>
              <w:bottom w:val="single" w:sz="4" w:space="0" w:color="auto"/>
              <w:right w:val="single" w:sz="4" w:space="0" w:color="auto"/>
            </w:tcBorders>
            <w:noWrap/>
            <w:vAlign w:val="center"/>
            <w:hideMark/>
          </w:tcPr>
          <w:p w14:paraId="12358EC1"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18</w:t>
            </w:r>
          </w:p>
        </w:tc>
        <w:tc>
          <w:tcPr>
            <w:tcW w:w="1832" w:type="dxa"/>
            <w:tcBorders>
              <w:top w:val="nil"/>
              <w:left w:val="nil"/>
              <w:bottom w:val="single" w:sz="4" w:space="0" w:color="auto"/>
              <w:right w:val="single" w:sz="4" w:space="0" w:color="auto"/>
            </w:tcBorders>
            <w:noWrap/>
            <w:vAlign w:val="center"/>
            <w:hideMark/>
          </w:tcPr>
          <w:p w14:paraId="2BB23F7B"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13 300 000 Ft</w:t>
            </w:r>
          </w:p>
        </w:tc>
        <w:tc>
          <w:tcPr>
            <w:tcW w:w="1739" w:type="dxa"/>
            <w:tcBorders>
              <w:top w:val="nil"/>
              <w:left w:val="nil"/>
              <w:bottom w:val="single" w:sz="4" w:space="0" w:color="auto"/>
              <w:right w:val="single" w:sz="4" w:space="0" w:color="auto"/>
            </w:tcBorders>
            <w:noWrap/>
            <w:vAlign w:val="center"/>
            <w:hideMark/>
          </w:tcPr>
          <w:p w14:paraId="703A2274" w14:textId="77777777" w:rsidR="00E30115" w:rsidRPr="005D3266" w:rsidRDefault="00E30115" w:rsidP="00E97504">
            <w:pPr>
              <w:widowControl/>
              <w:autoSpaceDE/>
              <w:autoSpaceDN/>
              <w:jc w:val="center"/>
              <w:rPr>
                <w:rFonts w:eastAsia="Times New Roman" w:cs="Times New Roman"/>
                <w:color w:val="000000"/>
                <w:sz w:val="16"/>
                <w:szCs w:val="16"/>
                <w:lang w:eastAsia="hu-HU"/>
              </w:rPr>
            </w:pPr>
            <w:r w:rsidRPr="005D3266">
              <w:rPr>
                <w:rFonts w:eastAsia="Times New Roman" w:cs="Times New Roman"/>
                <w:color w:val="000000"/>
                <w:sz w:val="16"/>
                <w:szCs w:val="16"/>
                <w:lang w:eastAsia="hu-HU"/>
              </w:rPr>
              <w:t>21 220 000 Ft</w:t>
            </w:r>
          </w:p>
        </w:tc>
      </w:tr>
    </w:tbl>
    <w:p w14:paraId="5D549A63" w14:textId="77777777" w:rsidR="00E30115" w:rsidRPr="005D3266" w:rsidRDefault="00E30115" w:rsidP="00E30115">
      <w:pPr>
        <w:spacing w:line="276" w:lineRule="auto"/>
        <w:jc w:val="both"/>
        <w:rPr>
          <w:rFonts w:cs="Times New Roman"/>
        </w:rPr>
      </w:pPr>
    </w:p>
    <w:p w14:paraId="11B3BC8F" w14:textId="77777777" w:rsidR="00E30115" w:rsidRPr="005D3266" w:rsidRDefault="00E30115" w:rsidP="00E30115">
      <w:pPr>
        <w:rPr>
          <w:rFonts w:cs="Times New Roman"/>
        </w:rPr>
      </w:pPr>
      <w:r w:rsidRPr="005D3266">
        <w:rPr>
          <w:rFonts w:cs="Times New Roman"/>
        </w:rPr>
        <w:br w:type="page"/>
      </w:r>
    </w:p>
    <w:p w14:paraId="37556ACE" w14:textId="77777777" w:rsidR="00E30115" w:rsidRPr="005D3266" w:rsidRDefault="00E30115" w:rsidP="00E30115">
      <w:pPr>
        <w:spacing w:line="276" w:lineRule="auto"/>
        <w:jc w:val="both"/>
        <w:rPr>
          <w:rFonts w:cs="Times New Roman"/>
        </w:rPr>
      </w:pPr>
    </w:p>
    <w:p w14:paraId="62EF24CB" w14:textId="77777777" w:rsidR="00E30115" w:rsidRPr="005D3266" w:rsidRDefault="00E30115" w:rsidP="00E30115">
      <w:pPr>
        <w:widowControl/>
        <w:autoSpaceDE/>
        <w:autoSpaceDN/>
        <w:spacing w:after="160" w:line="259" w:lineRule="auto"/>
        <w:ind w:right="-24"/>
        <w:contextualSpacing/>
        <w:jc w:val="both"/>
        <w:rPr>
          <w:rFonts w:cs="Times New Roman"/>
          <w:u w:val="single"/>
        </w:rPr>
      </w:pPr>
      <w:r w:rsidRPr="005D3266">
        <w:rPr>
          <w:rFonts w:cs="Times New Roman"/>
          <w:u w:val="single"/>
        </w:rPr>
        <w:t>Bérlős lakások értékesítése</w:t>
      </w:r>
    </w:p>
    <w:p w14:paraId="0B637649" w14:textId="77777777" w:rsidR="00E30115" w:rsidRPr="005D3266" w:rsidRDefault="00E30115" w:rsidP="00E30115">
      <w:pPr>
        <w:jc w:val="both"/>
        <w:rPr>
          <w:rFonts w:cs="Times New Roman"/>
        </w:rPr>
      </w:pPr>
    </w:p>
    <w:p w14:paraId="01BD8FA3" w14:textId="77777777" w:rsidR="00E30115" w:rsidRPr="005D3266" w:rsidRDefault="00E30115" w:rsidP="00E30115">
      <w:pPr>
        <w:pStyle w:val="Listaszerbekezds"/>
        <w:numPr>
          <w:ilvl w:val="0"/>
          <w:numId w:val="20"/>
        </w:numPr>
        <w:spacing w:line="276" w:lineRule="auto"/>
        <w:ind w:left="714" w:hanging="357"/>
        <w:contextualSpacing/>
        <w:jc w:val="both"/>
        <w:rPr>
          <w:rFonts w:cs="Times New Roman"/>
        </w:rPr>
      </w:pPr>
      <w:r w:rsidRPr="005D3266">
        <w:rPr>
          <w:rFonts w:cs="Times New Roman"/>
        </w:rPr>
        <w:t>A Pénzügyi és Kerületfejlesztési Bizottság 1135/2024. (XII.09.) számú határozatával döntött a Budapest belterület 33273/0/</w:t>
      </w:r>
      <w:proofErr w:type="gramStart"/>
      <w:r w:rsidRPr="005D3266">
        <w:rPr>
          <w:rFonts w:cs="Times New Roman"/>
        </w:rPr>
        <w:t>A</w:t>
      </w:r>
      <w:proofErr w:type="gramEnd"/>
      <w:r w:rsidRPr="005D3266">
        <w:rPr>
          <w:rFonts w:cs="Times New Roman"/>
        </w:rPr>
        <w:t xml:space="preserve">/16 helyrajzi szám alatt felvett, természetben a 1078 Budapest, </w:t>
      </w:r>
      <w:proofErr w:type="spellStart"/>
      <w:r w:rsidRPr="005D3266">
        <w:rPr>
          <w:rFonts w:cs="Times New Roman"/>
          <w:b/>
          <w:bCs/>
        </w:rPr>
        <w:t>Marek</w:t>
      </w:r>
      <w:proofErr w:type="spellEnd"/>
      <w:r w:rsidRPr="005D3266">
        <w:rPr>
          <w:rFonts w:cs="Times New Roman"/>
          <w:b/>
          <w:bCs/>
        </w:rPr>
        <w:t xml:space="preserve"> József u. 15. I. 13.</w:t>
      </w:r>
      <w:r w:rsidRPr="005D3266">
        <w:rPr>
          <w:rFonts w:cs="Times New Roman"/>
        </w:rPr>
        <w:t xml:space="preserve"> szám alatt található 47 m2 alapterületű, 1 szobából álló lakás – annak bérlője részére történő – értékesítéséről. A forgalmi érték 31.700.000</w:t>
      </w:r>
      <w:r>
        <w:rPr>
          <w:rFonts w:cs="Times New Roman"/>
        </w:rPr>
        <w:t>,-</w:t>
      </w:r>
      <w:r w:rsidRPr="005D3266">
        <w:rPr>
          <w:rFonts w:cs="Times New Roman"/>
        </w:rPr>
        <w:t xml:space="preserve"> Ft összegben, a vételár – az elidegenítési rendeletben rögzített kedvezmény biztosítása mellett - 28.530.000</w:t>
      </w:r>
      <w:r>
        <w:rPr>
          <w:rFonts w:cs="Times New Roman"/>
        </w:rPr>
        <w:t>,-</w:t>
      </w:r>
      <w:r w:rsidRPr="005D3266">
        <w:rPr>
          <w:rFonts w:cs="Times New Roman"/>
        </w:rPr>
        <w:t xml:space="preserve"> Ft összegben került meghatározásra. A vevő az adásvételi szerződés 2025. január 29-ei megkötését megelőzően az ingatlan vételárának 20%-át (</w:t>
      </w:r>
      <w:r w:rsidRPr="005D3266">
        <w:rPr>
          <w:rFonts w:cs="Times New Roman"/>
          <w:b/>
          <w:bCs/>
        </w:rPr>
        <w:t>5.706.000</w:t>
      </w:r>
      <w:r>
        <w:rPr>
          <w:rFonts w:cs="Times New Roman"/>
          <w:b/>
          <w:bCs/>
        </w:rPr>
        <w:t>,-</w:t>
      </w:r>
      <w:r w:rsidRPr="005D3266">
        <w:rPr>
          <w:rFonts w:cs="Times New Roman"/>
        </w:rPr>
        <w:t xml:space="preserve"> </w:t>
      </w:r>
      <w:r w:rsidRPr="005D3266">
        <w:rPr>
          <w:rFonts w:cs="Times New Roman"/>
          <w:b/>
          <w:bCs/>
        </w:rPr>
        <w:t>Ft</w:t>
      </w:r>
      <w:r w:rsidRPr="005D3266">
        <w:rPr>
          <w:rFonts w:cs="Times New Roman"/>
        </w:rPr>
        <w:t>) egy összegben megfizette, a fennmaradó vételárrész megfizetését 15 évi részletfizetés útján köteles teljesíteni.</w:t>
      </w:r>
    </w:p>
    <w:p w14:paraId="603C0DC5" w14:textId="77777777" w:rsidR="00E30115" w:rsidRPr="005D3266" w:rsidRDefault="00E30115" w:rsidP="00E30115">
      <w:pPr>
        <w:pStyle w:val="Listaszerbekezds"/>
        <w:numPr>
          <w:ilvl w:val="0"/>
          <w:numId w:val="20"/>
        </w:numPr>
        <w:spacing w:line="276" w:lineRule="auto"/>
        <w:contextualSpacing/>
        <w:jc w:val="both"/>
        <w:rPr>
          <w:rFonts w:cs="Times New Roman"/>
        </w:rPr>
      </w:pPr>
      <w:r w:rsidRPr="005D3266">
        <w:rPr>
          <w:rFonts w:cs="Times New Roman"/>
        </w:rPr>
        <w:t>A Pénzügyi és Kerületfejlesztési Bizottság 167/2025. (II.17.) számú határozatával döntött a Budapest belterület 34144/0/</w:t>
      </w:r>
      <w:proofErr w:type="gramStart"/>
      <w:r w:rsidRPr="005D3266">
        <w:rPr>
          <w:rFonts w:cs="Times New Roman"/>
        </w:rPr>
        <w:t>A</w:t>
      </w:r>
      <w:proofErr w:type="gramEnd"/>
      <w:r w:rsidRPr="005D3266">
        <w:rPr>
          <w:rFonts w:cs="Times New Roman"/>
        </w:rPr>
        <w:t xml:space="preserve">/33 helyrajzi szám alatt felvett, természetben a 1074 Budapest, </w:t>
      </w:r>
      <w:r w:rsidRPr="005D3266">
        <w:rPr>
          <w:rFonts w:cs="Times New Roman"/>
          <w:b/>
          <w:bCs/>
        </w:rPr>
        <w:t>Dob u. 38. II. 30.</w:t>
      </w:r>
      <w:r w:rsidRPr="005D3266">
        <w:rPr>
          <w:rFonts w:cs="Times New Roman"/>
        </w:rPr>
        <w:t xml:space="preserve"> szám alatt található 24 m2 alapterületű, 1 szobából álló lakás – annak bérlője részére történő – értékesítéséről. A forgalmi érték 13.838.000</w:t>
      </w:r>
      <w:r>
        <w:rPr>
          <w:rFonts w:cs="Times New Roman"/>
        </w:rPr>
        <w:t>,-</w:t>
      </w:r>
      <w:r w:rsidRPr="005D3266">
        <w:rPr>
          <w:rFonts w:cs="Times New Roman"/>
        </w:rPr>
        <w:t xml:space="preserve"> Ft összegben, a vételár – az elidegenítési rendeletben rögzített kedvezmény biztosítása mellett - 11.762.300</w:t>
      </w:r>
      <w:r>
        <w:rPr>
          <w:rFonts w:cs="Times New Roman"/>
        </w:rPr>
        <w:t>,-</w:t>
      </w:r>
      <w:r w:rsidRPr="005D3266">
        <w:rPr>
          <w:rFonts w:cs="Times New Roman"/>
        </w:rPr>
        <w:t xml:space="preserve"> Ft összegben került meghatározásra. A vevő az adásvételi szerződés 2025. április 2-ai megkötését megelőzően az ingatlan vételárának 20%-át (</w:t>
      </w:r>
      <w:r w:rsidRPr="005D3266">
        <w:rPr>
          <w:rFonts w:cs="Times New Roman"/>
          <w:b/>
          <w:bCs/>
        </w:rPr>
        <w:t>2.352.460</w:t>
      </w:r>
      <w:r>
        <w:rPr>
          <w:rFonts w:cs="Times New Roman"/>
          <w:b/>
          <w:bCs/>
        </w:rPr>
        <w:t>,-</w:t>
      </w:r>
      <w:r w:rsidRPr="005D3266">
        <w:rPr>
          <w:rFonts w:cs="Times New Roman"/>
        </w:rPr>
        <w:t xml:space="preserve"> </w:t>
      </w:r>
      <w:r w:rsidRPr="005D3266">
        <w:rPr>
          <w:rFonts w:cs="Times New Roman"/>
          <w:b/>
          <w:bCs/>
        </w:rPr>
        <w:t>Ft</w:t>
      </w:r>
      <w:r w:rsidRPr="005D3266">
        <w:rPr>
          <w:rFonts w:cs="Times New Roman"/>
        </w:rPr>
        <w:t>) egy összegben megfizette, a fennmaradó vételárrész megfizetését 15 évi részletfizetés útján köteles teljesíteni.</w:t>
      </w:r>
    </w:p>
    <w:p w14:paraId="7AE92930" w14:textId="77777777" w:rsidR="00E30115" w:rsidRPr="005D3266" w:rsidRDefault="00E30115" w:rsidP="00E30115">
      <w:pPr>
        <w:pStyle w:val="Listaszerbekezds"/>
        <w:numPr>
          <w:ilvl w:val="0"/>
          <w:numId w:val="20"/>
        </w:numPr>
        <w:spacing w:line="276" w:lineRule="auto"/>
        <w:contextualSpacing/>
        <w:jc w:val="both"/>
        <w:rPr>
          <w:rFonts w:cs="Times New Roman"/>
        </w:rPr>
      </w:pPr>
      <w:r w:rsidRPr="005D3266">
        <w:rPr>
          <w:rFonts w:cs="Times New Roman"/>
        </w:rPr>
        <w:t>A lakások és helyiségek bérletére, valamint az elidegenítésükre vonatkozó egyes szabályokról szóló 1993. évi LXXVIII. törvény 47. § (6) bekezdése alapján Budapest Főváros Kormányhivatala Hatósági és Oktatási Főosztály BP/1010/00339-8/2025. iktatószámú határozatával döntött a Budapest belterület 34220/0/</w:t>
      </w:r>
      <w:proofErr w:type="gramStart"/>
      <w:r w:rsidRPr="005D3266">
        <w:rPr>
          <w:rFonts w:cs="Times New Roman"/>
        </w:rPr>
        <w:t>A</w:t>
      </w:r>
      <w:proofErr w:type="gramEnd"/>
      <w:r w:rsidRPr="005D3266">
        <w:rPr>
          <w:rFonts w:cs="Times New Roman"/>
        </w:rPr>
        <w:t xml:space="preserve">/15 helyrajzi szám alatt felvett, természetben a 1072 Budapest, </w:t>
      </w:r>
      <w:r w:rsidRPr="005D3266">
        <w:rPr>
          <w:rFonts w:cs="Times New Roman"/>
          <w:b/>
          <w:bCs/>
        </w:rPr>
        <w:t>Dob u. 4. II. 14.</w:t>
      </w:r>
      <w:r w:rsidRPr="005D3266">
        <w:rPr>
          <w:rFonts w:cs="Times New Roman"/>
        </w:rPr>
        <w:t xml:space="preserve"> szám alatt található 47 m2 alapterületű, 2 szobából álló, műemlék épületben található lakás – annak bérlője részére történő – értékesítéséről.  A forgalmi érték 46.200.000</w:t>
      </w:r>
      <w:r>
        <w:rPr>
          <w:rFonts w:cs="Times New Roman"/>
        </w:rPr>
        <w:t>,-</w:t>
      </w:r>
      <w:r w:rsidRPr="005D3266">
        <w:rPr>
          <w:rFonts w:cs="Times New Roman"/>
        </w:rPr>
        <w:t xml:space="preserve"> Ft összegben, a vételár – a Lakástörvényben rögzített kedvezmény biztosítása mellett - 16.170.000</w:t>
      </w:r>
      <w:r>
        <w:rPr>
          <w:rFonts w:cs="Times New Roman"/>
        </w:rPr>
        <w:t>,-</w:t>
      </w:r>
      <w:r w:rsidRPr="005D3266">
        <w:rPr>
          <w:rFonts w:cs="Times New Roman"/>
        </w:rPr>
        <w:t xml:space="preserve"> Ft összegben került meghatározásra. A vevő a vételi jog gyakorlásáról szóló nyilatkozat 2025. november 12-ei aláírását megelőzően az ingatlan vételárának 10%-át (</w:t>
      </w:r>
      <w:r w:rsidRPr="005D3266">
        <w:rPr>
          <w:rFonts w:cs="Times New Roman"/>
          <w:b/>
          <w:bCs/>
        </w:rPr>
        <w:t>1.670.000</w:t>
      </w:r>
      <w:r>
        <w:rPr>
          <w:rFonts w:cs="Times New Roman"/>
          <w:b/>
          <w:bCs/>
        </w:rPr>
        <w:t>,-</w:t>
      </w:r>
      <w:r w:rsidRPr="005D3266">
        <w:rPr>
          <w:rFonts w:cs="Times New Roman"/>
        </w:rPr>
        <w:t xml:space="preserve"> </w:t>
      </w:r>
      <w:r w:rsidRPr="005D3266">
        <w:rPr>
          <w:rFonts w:cs="Times New Roman"/>
          <w:b/>
          <w:bCs/>
        </w:rPr>
        <w:t>Ft</w:t>
      </w:r>
      <w:r w:rsidRPr="005D3266">
        <w:rPr>
          <w:rFonts w:cs="Times New Roman"/>
        </w:rPr>
        <w:t>) egy összegben megfizette, a fennmaradó vételárrész megfizetését 25 évi részletfizetés útján köteles teljesíteni.</w:t>
      </w:r>
    </w:p>
    <w:p w14:paraId="5DDE197C" w14:textId="77777777" w:rsidR="00E30115" w:rsidRPr="005D3266" w:rsidRDefault="00E30115" w:rsidP="00E30115">
      <w:pPr>
        <w:rPr>
          <w:rFonts w:cs="Times New Roman"/>
        </w:rPr>
      </w:pPr>
      <w:r w:rsidRPr="005D3266">
        <w:rPr>
          <w:rFonts w:cs="Times New Roman"/>
        </w:rPr>
        <w:br w:type="page"/>
      </w:r>
    </w:p>
    <w:p w14:paraId="2C849E69" w14:textId="77777777" w:rsidR="00E30115" w:rsidRPr="005D3266" w:rsidRDefault="00E30115" w:rsidP="00E30115">
      <w:pPr>
        <w:jc w:val="both"/>
        <w:rPr>
          <w:rFonts w:cs="Times New Roman"/>
        </w:rPr>
      </w:pPr>
    </w:p>
    <w:p w14:paraId="76BDFF5A" w14:textId="77777777" w:rsidR="00E30115" w:rsidRPr="005D3266" w:rsidRDefault="00E30115" w:rsidP="00E30115">
      <w:pPr>
        <w:rPr>
          <w:rFonts w:cs="Times New Roman"/>
          <w:b/>
          <w:bCs/>
          <w:u w:val="single"/>
        </w:rPr>
      </w:pPr>
      <w:r w:rsidRPr="005D3266">
        <w:rPr>
          <w:rFonts w:cs="Times New Roman"/>
          <w:b/>
          <w:bCs/>
          <w:u w:val="single"/>
        </w:rPr>
        <w:t>2026. évre vonatkozó tervek</w:t>
      </w:r>
    </w:p>
    <w:p w14:paraId="71FA1E65" w14:textId="77777777" w:rsidR="00E30115" w:rsidRPr="005D3266" w:rsidRDefault="00E30115" w:rsidP="00E30115">
      <w:pPr>
        <w:rPr>
          <w:rFonts w:ascii="Times New Roman" w:hAnsi="Times New Roman" w:cs="Times New Roman"/>
          <w:b/>
          <w:bCs/>
        </w:rPr>
      </w:pPr>
    </w:p>
    <w:p w14:paraId="236D0EE4" w14:textId="77777777" w:rsidR="00E30115" w:rsidRPr="005D3266" w:rsidRDefault="00E30115" w:rsidP="00E30115">
      <w:pPr>
        <w:widowControl/>
        <w:autoSpaceDE/>
        <w:autoSpaceDN/>
        <w:spacing w:after="160" w:line="259" w:lineRule="auto"/>
        <w:ind w:right="-24"/>
        <w:contextualSpacing/>
        <w:jc w:val="both"/>
        <w:rPr>
          <w:rFonts w:cs="Times New Roman"/>
          <w:u w:val="single"/>
        </w:rPr>
      </w:pPr>
      <w:r w:rsidRPr="005D3266">
        <w:rPr>
          <w:rFonts w:cs="Times New Roman"/>
          <w:u w:val="single"/>
        </w:rPr>
        <w:t>Üres lakások értékesítése</w:t>
      </w:r>
    </w:p>
    <w:p w14:paraId="29E10098" w14:textId="77777777" w:rsidR="00E30115" w:rsidRPr="005D3266" w:rsidRDefault="00E30115" w:rsidP="00E30115">
      <w:pPr>
        <w:widowControl/>
        <w:autoSpaceDE/>
        <w:autoSpaceDN/>
        <w:spacing w:after="160" w:line="259" w:lineRule="auto"/>
        <w:ind w:right="-24"/>
        <w:contextualSpacing/>
        <w:jc w:val="both"/>
        <w:rPr>
          <w:rFonts w:cs="Times New Roman"/>
          <w:u w:val="single"/>
        </w:rPr>
      </w:pPr>
    </w:p>
    <w:p w14:paraId="37E090CD" w14:textId="77777777" w:rsidR="00E30115" w:rsidRPr="005D3266" w:rsidRDefault="00E30115" w:rsidP="00E30115">
      <w:pPr>
        <w:spacing w:line="276" w:lineRule="auto"/>
        <w:jc w:val="both"/>
        <w:rPr>
          <w:rFonts w:cs="Times New Roman"/>
        </w:rPr>
      </w:pPr>
      <w:r w:rsidRPr="005D3266">
        <w:rPr>
          <w:rFonts w:cs="Times New Roman"/>
        </w:rPr>
        <w:t>A következő évben is folytatni kívánjuk az alacsony komfortfokozatú, leromlott műszaki állapotú, gazdaságosan nem felújítható önkormányzati lakások értékesítését, a 2026. évre vonatkozó elsődleges célkitűzés 40 lakás versenyeztetési eljárás keretében történő értékesítése.</w:t>
      </w:r>
    </w:p>
    <w:p w14:paraId="3D1FCA2F" w14:textId="77777777" w:rsidR="00E30115" w:rsidRPr="005D3266" w:rsidRDefault="00E30115" w:rsidP="00E30115">
      <w:pPr>
        <w:jc w:val="both"/>
        <w:rPr>
          <w:rFonts w:cs="Times New Roman"/>
        </w:rPr>
      </w:pPr>
    </w:p>
    <w:p w14:paraId="079C5262" w14:textId="77777777" w:rsidR="00E30115" w:rsidRPr="005D3266" w:rsidRDefault="00E30115" w:rsidP="00E30115">
      <w:pPr>
        <w:jc w:val="both"/>
        <w:rPr>
          <w:rFonts w:cs="Times New Roman"/>
          <w:b/>
          <w:bCs/>
        </w:rPr>
      </w:pPr>
      <w:r w:rsidRPr="005D3266">
        <w:rPr>
          <w:rFonts w:cs="Times New Roman"/>
          <w:b/>
          <w:bCs/>
        </w:rPr>
        <w:t>Tervezett bevétel: 1,</w:t>
      </w:r>
      <w:r>
        <w:rPr>
          <w:rFonts w:cs="Times New Roman"/>
          <w:b/>
          <w:bCs/>
        </w:rPr>
        <w:t>0</w:t>
      </w:r>
      <w:r w:rsidRPr="005D3266">
        <w:rPr>
          <w:rFonts w:cs="Times New Roman"/>
          <w:b/>
          <w:bCs/>
        </w:rPr>
        <w:t xml:space="preserve"> Mrd Ft.</w:t>
      </w:r>
    </w:p>
    <w:p w14:paraId="13111CE5" w14:textId="77777777" w:rsidR="00E30115" w:rsidRPr="005D3266" w:rsidRDefault="00E30115" w:rsidP="00E30115">
      <w:pPr>
        <w:jc w:val="both"/>
        <w:rPr>
          <w:rFonts w:cs="Times New Roman"/>
          <w:b/>
          <w:bCs/>
        </w:rPr>
      </w:pPr>
    </w:p>
    <w:p w14:paraId="128E45E0" w14:textId="77777777" w:rsidR="00E30115" w:rsidRPr="005D3266" w:rsidRDefault="00E30115" w:rsidP="00E30115">
      <w:pPr>
        <w:widowControl/>
        <w:autoSpaceDE/>
        <w:autoSpaceDN/>
        <w:spacing w:after="160" w:line="259" w:lineRule="auto"/>
        <w:ind w:right="-24"/>
        <w:contextualSpacing/>
        <w:jc w:val="both"/>
        <w:rPr>
          <w:rFonts w:cs="Times New Roman"/>
          <w:u w:val="single"/>
        </w:rPr>
      </w:pPr>
      <w:r w:rsidRPr="005D3266">
        <w:rPr>
          <w:rFonts w:cs="Times New Roman"/>
          <w:u w:val="single"/>
        </w:rPr>
        <w:t>Bérlős lakások értékesítése</w:t>
      </w:r>
    </w:p>
    <w:p w14:paraId="771B5D31" w14:textId="77777777" w:rsidR="00E30115" w:rsidRPr="005D3266" w:rsidRDefault="00E30115" w:rsidP="00E30115">
      <w:pPr>
        <w:widowControl/>
        <w:autoSpaceDE/>
        <w:autoSpaceDN/>
        <w:spacing w:after="160" w:line="259" w:lineRule="auto"/>
        <w:ind w:right="-24"/>
        <w:contextualSpacing/>
        <w:jc w:val="both"/>
        <w:rPr>
          <w:rFonts w:cs="Times New Roman"/>
          <w:u w:val="single"/>
        </w:rPr>
      </w:pPr>
    </w:p>
    <w:p w14:paraId="6FD31131" w14:textId="77777777" w:rsidR="00E30115" w:rsidRPr="005D3266" w:rsidRDefault="00E30115" w:rsidP="00E30115">
      <w:pPr>
        <w:widowControl/>
        <w:autoSpaceDE/>
        <w:autoSpaceDN/>
        <w:spacing w:after="160" w:line="259" w:lineRule="auto"/>
        <w:ind w:right="-24"/>
        <w:contextualSpacing/>
        <w:jc w:val="both"/>
        <w:rPr>
          <w:rFonts w:cs="Times New Roman"/>
        </w:rPr>
      </w:pPr>
      <w:r w:rsidRPr="005D3266">
        <w:rPr>
          <w:rFonts w:cs="Times New Roman"/>
        </w:rPr>
        <w:t>Az Önkormányzat a 2025. évben felülvizsgálta a bérlakásainak értékesítésével kapcsolatos gyakorlatát. A felülvizsgálat részeként felhatalmazást kaptunk, hogy előzetes igényfelmérést végezzünk azon bérlők körében, akik a hatályos rendeleti szabályok alapján jogosultak a bérlakásuk megvásárlására.</w:t>
      </w:r>
    </w:p>
    <w:p w14:paraId="0F477054" w14:textId="77777777" w:rsidR="00E30115" w:rsidRPr="005D3266" w:rsidRDefault="00E30115" w:rsidP="00E30115">
      <w:pPr>
        <w:widowControl/>
        <w:autoSpaceDE/>
        <w:autoSpaceDN/>
        <w:spacing w:after="160" w:line="259" w:lineRule="auto"/>
        <w:ind w:right="-24"/>
        <w:contextualSpacing/>
        <w:jc w:val="both"/>
        <w:rPr>
          <w:rFonts w:cs="Times New Roman"/>
        </w:rPr>
      </w:pPr>
    </w:p>
    <w:p w14:paraId="42ACECCE" w14:textId="77777777" w:rsidR="00E30115" w:rsidRPr="005D3266" w:rsidRDefault="00E30115" w:rsidP="00E30115">
      <w:pPr>
        <w:widowControl/>
        <w:autoSpaceDE/>
        <w:autoSpaceDN/>
        <w:spacing w:after="160" w:line="259" w:lineRule="auto"/>
        <w:ind w:right="-24"/>
        <w:contextualSpacing/>
        <w:jc w:val="both"/>
        <w:rPr>
          <w:rFonts w:cs="Times New Roman"/>
        </w:rPr>
      </w:pPr>
      <w:r w:rsidRPr="005D3266">
        <w:rPr>
          <w:rFonts w:cs="Times New Roman"/>
        </w:rPr>
        <w:t>Az elidegenítési rendelet szerint azok a bérlők jogosultak a bérlakásuk megvásárlására, akiknek a bérleti jogviszonya határozatlan idejű és annak időtartama eléri az 5 évet. Az előzetes igényfelmérésnek nem képezték tárgyát azon bérlakások, amelyek az Önkormányzat 100%-</w:t>
      </w:r>
      <w:proofErr w:type="spellStart"/>
      <w:r w:rsidRPr="005D3266">
        <w:rPr>
          <w:rFonts w:cs="Times New Roman"/>
        </w:rPr>
        <w:t>os</w:t>
      </w:r>
      <w:proofErr w:type="spellEnd"/>
      <w:r w:rsidRPr="005D3266">
        <w:rPr>
          <w:rFonts w:cs="Times New Roman"/>
        </w:rPr>
        <w:t xml:space="preserve"> tulajdonában lévő lakóépületekben, illetve társasházakban találhatóak. </w:t>
      </w:r>
    </w:p>
    <w:p w14:paraId="7F056DB4" w14:textId="77777777" w:rsidR="00E30115" w:rsidRPr="005D3266" w:rsidRDefault="00E30115" w:rsidP="00E30115">
      <w:pPr>
        <w:widowControl/>
        <w:autoSpaceDE/>
        <w:autoSpaceDN/>
        <w:spacing w:after="160" w:line="259" w:lineRule="auto"/>
        <w:ind w:right="-24"/>
        <w:contextualSpacing/>
        <w:jc w:val="both"/>
        <w:rPr>
          <w:rFonts w:cs="Times New Roman"/>
        </w:rPr>
      </w:pPr>
    </w:p>
    <w:p w14:paraId="0E4E8E8D" w14:textId="77777777" w:rsidR="00E30115" w:rsidRPr="005D3266" w:rsidRDefault="00E30115" w:rsidP="00E30115">
      <w:pPr>
        <w:widowControl/>
        <w:autoSpaceDE/>
        <w:autoSpaceDN/>
        <w:spacing w:after="160" w:line="259" w:lineRule="auto"/>
        <w:ind w:right="-24"/>
        <w:contextualSpacing/>
        <w:jc w:val="both"/>
        <w:rPr>
          <w:rFonts w:cs="Times New Roman"/>
        </w:rPr>
      </w:pPr>
      <w:r w:rsidRPr="005D3266">
        <w:rPr>
          <w:rFonts w:cs="Times New Roman"/>
        </w:rPr>
        <w:t xml:space="preserve">Az Önkormányzat felhatalmazása alapján 771 bérlő részére küldtünk ki tájékoztató levelet a bérlakás megvásárlásának lehetőségéről. Az előzetes igényfelmérési folyamat október hónapban lezárult, a megkeresett bérlők közül </w:t>
      </w:r>
      <w:r>
        <w:rPr>
          <w:rFonts w:cs="Times New Roman"/>
        </w:rPr>
        <w:t>205</w:t>
      </w:r>
      <w:r w:rsidRPr="005D3266">
        <w:rPr>
          <w:rFonts w:cs="Times New Roman"/>
        </w:rPr>
        <w:t>-</w:t>
      </w:r>
      <w:r>
        <w:rPr>
          <w:rFonts w:cs="Times New Roman"/>
        </w:rPr>
        <w:t>e</w:t>
      </w:r>
      <w:r w:rsidRPr="005D3266">
        <w:rPr>
          <w:rFonts w:cs="Times New Roman"/>
        </w:rPr>
        <w:t>n jelezték, hogy az általuk bérelt lakást meg kívánják vásárolni.</w:t>
      </w:r>
    </w:p>
    <w:p w14:paraId="76BF69F2" w14:textId="77777777" w:rsidR="00E30115" w:rsidRPr="005D3266" w:rsidRDefault="00E30115" w:rsidP="00E30115">
      <w:pPr>
        <w:widowControl/>
        <w:autoSpaceDE/>
        <w:autoSpaceDN/>
        <w:spacing w:after="160" w:line="259" w:lineRule="auto"/>
        <w:ind w:right="-24"/>
        <w:contextualSpacing/>
        <w:jc w:val="both"/>
        <w:rPr>
          <w:rFonts w:cs="Times New Roman"/>
        </w:rPr>
      </w:pPr>
    </w:p>
    <w:p w14:paraId="285067FF" w14:textId="77777777" w:rsidR="00E30115" w:rsidRPr="005D3266" w:rsidRDefault="00E30115" w:rsidP="00E30115">
      <w:pPr>
        <w:widowControl/>
        <w:autoSpaceDE/>
        <w:autoSpaceDN/>
        <w:spacing w:after="160" w:line="259" w:lineRule="auto"/>
        <w:ind w:right="-24"/>
        <w:contextualSpacing/>
        <w:jc w:val="both"/>
        <w:rPr>
          <w:rFonts w:cs="Times New Roman"/>
        </w:rPr>
      </w:pPr>
      <w:r w:rsidRPr="005D3266">
        <w:rPr>
          <w:rFonts w:cs="Times New Roman"/>
        </w:rPr>
        <w:t>A pozitív választ adó bérlőket levélben tájékoztattuk az elidegenítési eljárás további lépéseiről. Előzetes terveink szerint az értékbecslések 2026. I. negyedév végére elkészülnek, a lakások értékesítésének ügyében a PKB előterjesztéseket folyamatosan készítjük.</w:t>
      </w:r>
    </w:p>
    <w:p w14:paraId="2FB25783" w14:textId="77777777" w:rsidR="00E30115" w:rsidRPr="005D3266" w:rsidRDefault="00E30115" w:rsidP="00E30115">
      <w:pPr>
        <w:jc w:val="both"/>
        <w:rPr>
          <w:rFonts w:cs="Times New Roman"/>
        </w:rPr>
      </w:pPr>
    </w:p>
    <w:p w14:paraId="67D40711" w14:textId="77777777" w:rsidR="00E30115" w:rsidRPr="005D3266" w:rsidRDefault="00E30115" w:rsidP="00E30115">
      <w:pPr>
        <w:jc w:val="both"/>
        <w:rPr>
          <w:rFonts w:cs="Times New Roman"/>
          <w:b/>
          <w:bCs/>
        </w:rPr>
      </w:pPr>
      <w:r w:rsidRPr="005D3266">
        <w:rPr>
          <w:rFonts w:cs="Times New Roman"/>
          <w:b/>
          <w:bCs/>
        </w:rPr>
        <w:t xml:space="preserve">Tervezett bevétel: </w:t>
      </w:r>
      <w:r>
        <w:rPr>
          <w:rFonts w:cs="Times New Roman"/>
          <w:b/>
          <w:bCs/>
        </w:rPr>
        <w:t>9</w:t>
      </w:r>
      <w:r w:rsidRPr="005D3266">
        <w:rPr>
          <w:rFonts w:cs="Times New Roman"/>
          <w:b/>
          <w:bCs/>
        </w:rPr>
        <w:t>00 M Ft.</w:t>
      </w:r>
    </w:p>
    <w:p w14:paraId="4C200625" w14:textId="77777777" w:rsidR="00E30115" w:rsidRPr="005D3266" w:rsidRDefault="00E30115" w:rsidP="00E30115">
      <w:pPr>
        <w:jc w:val="both"/>
      </w:pPr>
    </w:p>
    <w:p w14:paraId="039893A9" w14:textId="77777777" w:rsidR="00E30115" w:rsidRPr="005D3266" w:rsidRDefault="00E30115" w:rsidP="00E30115">
      <w:pPr>
        <w:jc w:val="both"/>
      </w:pPr>
      <w:r w:rsidRPr="005D3266">
        <w:rPr>
          <w:rFonts w:cs="Times New Roman"/>
        </w:rPr>
        <w:t xml:space="preserve">(Megjegyzés: A tervezett bevétel összege nehezen meghatározható, mivel az nagyban függ attól, hogy a </w:t>
      </w:r>
      <w:r>
        <w:rPr>
          <w:rFonts w:cs="Times New Roman"/>
        </w:rPr>
        <w:t>205</w:t>
      </w:r>
      <w:r w:rsidRPr="005D3266">
        <w:rPr>
          <w:rFonts w:cs="Times New Roman"/>
        </w:rPr>
        <w:t xml:space="preserve"> bérlő közül - a PKB döntést követően részükre megküldött eladási ajánlat alapján - hányan döntenek majd az ingatlan megvásárlása mellett, illetve, hogy a vételárat milyen módon kívánják majd megfizetni (egy összegben, banki hitelből, részletfizetéssel) az Önkormányzat részére.)</w:t>
      </w:r>
    </w:p>
    <w:p w14:paraId="0F65622F" w14:textId="77777777" w:rsidR="00E30115" w:rsidRPr="005D3266" w:rsidRDefault="00E30115" w:rsidP="00E30115">
      <w:r w:rsidRPr="005D3266">
        <w:br w:type="page"/>
      </w:r>
    </w:p>
    <w:p w14:paraId="3F7469DC" w14:textId="77777777" w:rsidR="00E30115" w:rsidRPr="005D3266" w:rsidRDefault="00E30115" w:rsidP="00E30115">
      <w:pPr>
        <w:jc w:val="both"/>
      </w:pPr>
    </w:p>
    <w:p w14:paraId="700DED05" w14:textId="77777777" w:rsidR="00E30115" w:rsidRPr="005D3266" w:rsidRDefault="00E30115" w:rsidP="00E30115">
      <w:pPr>
        <w:pStyle w:val="Cmsor1"/>
        <w:numPr>
          <w:ilvl w:val="0"/>
          <w:numId w:val="4"/>
        </w:numPr>
        <w:tabs>
          <w:tab w:val="left" w:pos="835"/>
          <w:tab w:val="left" w:pos="836"/>
        </w:tabs>
      </w:pPr>
      <w:r w:rsidRPr="005D3266">
        <w:t>Helyiséggazdálkodás</w:t>
      </w:r>
    </w:p>
    <w:p w14:paraId="614AB953" w14:textId="77777777" w:rsidR="00E30115" w:rsidRPr="005D3266" w:rsidRDefault="00E30115" w:rsidP="00E30115">
      <w:pPr>
        <w:jc w:val="both"/>
        <w:rPr>
          <w:rFonts w:cs="Times New Roman"/>
        </w:rPr>
      </w:pPr>
    </w:p>
    <w:p w14:paraId="0AB47D32" w14:textId="77777777" w:rsidR="00E30115" w:rsidRPr="00872188" w:rsidRDefault="00E30115" w:rsidP="00E30115">
      <w:pPr>
        <w:pStyle w:val="Szvegtrzs"/>
        <w:spacing w:before="101" w:line="276" w:lineRule="auto"/>
        <w:ind w:left="116" w:right="-24"/>
        <w:jc w:val="both"/>
        <w:rPr>
          <w:u w:val="single"/>
        </w:rPr>
      </w:pPr>
      <w:r w:rsidRPr="005D3266">
        <w:rPr>
          <w:u w:val="single"/>
        </w:rPr>
        <w:t>Az önkormányzati tulajdonú helyiségállomány összetétele épületen belüli</w:t>
      </w:r>
      <w:r w:rsidRPr="005D3266">
        <w:t xml:space="preserve"> </w:t>
      </w:r>
      <w:r w:rsidRPr="005D3266">
        <w:rPr>
          <w:u w:val="single"/>
        </w:rPr>
        <w:t>elhelyezkedés és m2 megoszlás szerint (2025. szeptember 30.):</w:t>
      </w:r>
    </w:p>
    <w:p w14:paraId="4933AB0D" w14:textId="77777777" w:rsidR="00E30115" w:rsidRPr="00AC7784" w:rsidRDefault="00E30115" w:rsidP="00E30115">
      <w:r>
        <w:rPr>
          <w:noProof/>
          <w:lang w:eastAsia="hu-HU"/>
        </w:rPr>
        <w:drawing>
          <wp:inline distT="0" distB="0" distL="0" distR="0" wp14:anchorId="4525F606" wp14:editId="5C5C1DB8">
            <wp:extent cx="5980430" cy="2065912"/>
            <wp:effectExtent l="0" t="0" r="1270" b="0"/>
            <wp:docPr id="2" name="Ké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00485" cy="2072840"/>
                    </a:xfrm>
                    <a:prstGeom prst="rect">
                      <a:avLst/>
                    </a:prstGeom>
                    <a:noFill/>
                  </pic:spPr>
                </pic:pic>
              </a:graphicData>
            </a:graphic>
          </wp:inline>
        </w:drawing>
      </w:r>
    </w:p>
    <w:p w14:paraId="5E35DAED" w14:textId="77777777" w:rsidR="00E30115" w:rsidRPr="00F0231A" w:rsidRDefault="00E30115" w:rsidP="00E30115">
      <w:pPr>
        <w:rPr>
          <w:sz w:val="20"/>
          <w:szCs w:val="20"/>
        </w:rPr>
      </w:pPr>
    </w:p>
    <w:p w14:paraId="531CA1B2" w14:textId="77777777" w:rsidR="00E30115" w:rsidRPr="00885887" w:rsidRDefault="00E30115" w:rsidP="00E30115">
      <w:pPr>
        <w:pStyle w:val="Cmsor3"/>
        <w:rPr>
          <w:rFonts w:ascii="Verdana" w:hAnsi="Verdana"/>
          <w:color w:val="auto"/>
          <w:sz w:val="22"/>
          <w:szCs w:val="22"/>
          <w:u w:val="single"/>
        </w:rPr>
      </w:pPr>
      <w:r w:rsidRPr="00885887">
        <w:rPr>
          <w:rFonts w:ascii="Verdana" w:hAnsi="Verdana"/>
          <w:color w:val="auto"/>
          <w:sz w:val="22"/>
          <w:szCs w:val="22"/>
          <w:u w:val="single"/>
        </w:rPr>
        <w:t>Helyiséggazdálkodás 2025</w:t>
      </w:r>
    </w:p>
    <w:p w14:paraId="0C73FD36" w14:textId="77777777" w:rsidR="00E30115" w:rsidRPr="00885887" w:rsidRDefault="00E30115" w:rsidP="00E30115">
      <w:pPr>
        <w:rPr>
          <w:sz w:val="20"/>
          <w:szCs w:val="20"/>
        </w:rPr>
      </w:pPr>
    </w:p>
    <w:p w14:paraId="58C5C866" w14:textId="77777777" w:rsidR="00E30115" w:rsidRPr="00885887" w:rsidRDefault="00E30115" w:rsidP="00E30115">
      <w:pPr>
        <w:widowControl/>
        <w:autoSpaceDE/>
        <w:autoSpaceDN/>
        <w:spacing w:line="276" w:lineRule="auto"/>
        <w:ind w:right="-23"/>
        <w:contextualSpacing/>
        <w:jc w:val="both"/>
        <w:rPr>
          <w:rFonts w:cs="Times New Roman"/>
        </w:rPr>
      </w:pPr>
      <w:r w:rsidRPr="00885887">
        <w:rPr>
          <w:rFonts w:cs="Times New Roman"/>
        </w:rPr>
        <w:t>A Társaság által létrehozott szakmai munkacsoport elkészítette Erzsébetváros új helyiségrendeletét is, amelyet az Önkormányzat Képviselő-testülete a Képviselő-testület 2025. február 19-i ülésén elfogadta. A helyiségrendelettel együtt a Képviselő-testület által külön határozatban elfogadásra kerültek az új helyiséggazdálkodási irányelvek, az övezeti besorolások és helyiségbérleti díjak.</w:t>
      </w:r>
    </w:p>
    <w:p w14:paraId="36A5CB58" w14:textId="77777777" w:rsidR="00E30115" w:rsidRPr="00885887" w:rsidRDefault="00E30115" w:rsidP="00E30115">
      <w:pPr>
        <w:widowControl/>
        <w:autoSpaceDE/>
        <w:autoSpaceDN/>
        <w:spacing w:line="276" w:lineRule="auto"/>
        <w:ind w:right="-23"/>
        <w:contextualSpacing/>
        <w:jc w:val="both"/>
        <w:rPr>
          <w:rFonts w:cs="Times New Roman"/>
        </w:rPr>
      </w:pPr>
      <w:r w:rsidRPr="00885887">
        <w:rPr>
          <w:rFonts w:cs="Times New Roman"/>
        </w:rPr>
        <w:t xml:space="preserve">Az új rendelet korszerű, átlátható és kiszámítható, illetve hatékonyabbá teszi a helyiséggazdálkodási folyamatokat, valamint új rendelkezések bevezetésével erősíti a bérlők beruházási hajlandóságát. A rendeleti szabályok 2025. május 1-től léptek hatályba. </w:t>
      </w:r>
    </w:p>
    <w:p w14:paraId="1176C417" w14:textId="77777777" w:rsidR="00E30115" w:rsidRPr="00885887" w:rsidRDefault="00E30115" w:rsidP="00E30115">
      <w:pPr>
        <w:rPr>
          <w:sz w:val="20"/>
          <w:szCs w:val="20"/>
        </w:rPr>
      </w:pPr>
    </w:p>
    <w:p w14:paraId="144D6706" w14:textId="77777777" w:rsidR="00E30115" w:rsidRPr="00885887" w:rsidRDefault="00E30115" w:rsidP="00E30115">
      <w:pPr>
        <w:spacing w:line="276" w:lineRule="auto"/>
        <w:jc w:val="both"/>
      </w:pPr>
      <w:r w:rsidRPr="00885887">
        <w:t>Az új irányelveket tartalmazó szabályozás:</w:t>
      </w:r>
    </w:p>
    <w:p w14:paraId="7875FB49" w14:textId="77777777" w:rsidR="00E30115" w:rsidRPr="00885887" w:rsidRDefault="00E30115" w:rsidP="00E30115">
      <w:pPr>
        <w:pStyle w:val="Listaszerbekezds"/>
        <w:numPr>
          <w:ilvl w:val="0"/>
          <w:numId w:val="22"/>
        </w:numPr>
        <w:spacing w:line="276" w:lineRule="auto"/>
        <w:jc w:val="both"/>
      </w:pPr>
      <w:r w:rsidRPr="00885887">
        <w:t xml:space="preserve">a helyiség hasznosítási irányelveket új alapokra helyezi, illetve átdolgozza a korábbi övezeti besorolást, </w:t>
      </w:r>
    </w:p>
    <w:p w14:paraId="613622DE" w14:textId="77777777" w:rsidR="00E30115" w:rsidRPr="00885887" w:rsidRDefault="00E30115" w:rsidP="00E30115">
      <w:pPr>
        <w:pStyle w:val="Listaszerbekezds"/>
        <w:numPr>
          <w:ilvl w:val="0"/>
          <w:numId w:val="22"/>
        </w:numPr>
        <w:spacing w:line="276" w:lineRule="auto"/>
        <w:jc w:val="both"/>
      </w:pPr>
      <w:r w:rsidRPr="00885887">
        <w:t>meghatározza a támogatott és nem támogatott bérlői tevékenységeket,</w:t>
      </w:r>
    </w:p>
    <w:p w14:paraId="74E48885" w14:textId="77777777" w:rsidR="00E30115" w:rsidRPr="00885887" w:rsidRDefault="00E30115" w:rsidP="00E30115">
      <w:pPr>
        <w:pStyle w:val="Listaszerbekezds"/>
        <w:numPr>
          <w:ilvl w:val="0"/>
          <w:numId w:val="22"/>
        </w:numPr>
        <w:spacing w:line="276" w:lineRule="auto"/>
        <w:jc w:val="both"/>
      </w:pPr>
      <w:r w:rsidRPr="00885887">
        <w:t>meghatározza a támogatott bérlői tevékenységekhez tartozó kedvezmény-rendszert,</w:t>
      </w:r>
    </w:p>
    <w:p w14:paraId="7E564967" w14:textId="77777777" w:rsidR="00E30115" w:rsidRPr="00885887" w:rsidRDefault="00E30115" w:rsidP="00E30115">
      <w:pPr>
        <w:pStyle w:val="Listaszerbekezds"/>
        <w:numPr>
          <w:ilvl w:val="0"/>
          <w:numId w:val="22"/>
        </w:numPr>
        <w:spacing w:line="276" w:lineRule="auto"/>
        <w:jc w:val="both"/>
      </w:pPr>
      <w:r w:rsidRPr="00885887">
        <w:t>a helyiségbérleti díjak és az azt csökkentő, illetve növelő tényezők számítását új alapokra helyezi.</w:t>
      </w:r>
    </w:p>
    <w:p w14:paraId="4F4AF49F" w14:textId="77777777" w:rsidR="00E30115" w:rsidRPr="00885887" w:rsidRDefault="00E30115" w:rsidP="00E30115">
      <w:pPr>
        <w:rPr>
          <w:sz w:val="20"/>
          <w:szCs w:val="20"/>
        </w:rPr>
      </w:pPr>
    </w:p>
    <w:p w14:paraId="09974983" w14:textId="77777777" w:rsidR="00E30115" w:rsidRPr="00885887" w:rsidRDefault="00E30115" w:rsidP="00E30115">
      <w:pPr>
        <w:spacing w:line="276" w:lineRule="auto"/>
        <w:jc w:val="both"/>
      </w:pPr>
      <w:r w:rsidRPr="00885887">
        <w:t>Erzsébetváros új helyiségrendelete, illetve a helyiséggazdálkodási irányelveket, az övezeti besorolásokat és helyiségbérleti díjakat új alapokra helyező Képviselő-testületi határozat május 1-jén hatályba lépett.</w:t>
      </w:r>
    </w:p>
    <w:p w14:paraId="0BEBE096" w14:textId="77777777" w:rsidR="00E30115" w:rsidRPr="00885887" w:rsidRDefault="00E30115" w:rsidP="00E30115">
      <w:r w:rsidRPr="00885887">
        <w:br w:type="page"/>
      </w:r>
    </w:p>
    <w:p w14:paraId="7313A498" w14:textId="77777777" w:rsidR="00E30115" w:rsidRPr="00885887" w:rsidRDefault="00E30115" w:rsidP="00E30115">
      <w:pPr>
        <w:rPr>
          <w:rFonts w:cs="Times New Roman"/>
        </w:rPr>
      </w:pPr>
    </w:p>
    <w:p w14:paraId="539E4DB5" w14:textId="77777777" w:rsidR="00E30115" w:rsidRPr="00885887" w:rsidRDefault="00E30115" w:rsidP="00E30115">
      <w:pPr>
        <w:spacing w:line="276" w:lineRule="auto"/>
        <w:jc w:val="both"/>
      </w:pPr>
      <w:r w:rsidRPr="00885887">
        <w:t xml:space="preserve">Az EVIN Nonprofit </w:t>
      </w:r>
      <w:proofErr w:type="spellStart"/>
      <w:r w:rsidRPr="00885887">
        <w:t>Zrt</w:t>
      </w:r>
      <w:proofErr w:type="spellEnd"/>
      <w:r w:rsidRPr="00885887">
        <w:t>. ingatlannyilvántartásában 1.473 db önkormányzati helyiséget tartunk nyilván, melyből jelenleg 714 bérbe van adva, 208 helyiség és 551 pince üresen áll.</w:t>
      </w:r>
    </w:p>
    <w:p w14:paraId="7B180792" w14:textId="77777777" w:rsidR="00E30115" w:rsidRPr="00885887" w:rsidRDefault="00E30115" w:rsidP="00E30115">
      <w:pPr>
        <w:spacing w:line="276" w:lineRule="auto"/>
        <w:jc w:val="both"/>
      </w:pPr>
      <w:r w:rsidRPr="00885887">
        <w:t>Az üres helyiségek többsége rossz állapotban van, felújításra szorul. 2025-ben 49 db helyiség visszavétele történt meg.</w:t>
      </w:r>
    </w:p>
    <w:p w14:paraId="63E75EAD" w14:textId="77777777" w:rsidR="00E30115" w:rsidRPr="00885887" w:rsidRDefault="00E30115" w:rsidP="00E30115">
      <w:pPr>
        <w:spacing w:line="276" w:lineRule="auto"/>
        <w:jc w:val="both"/>
        <w:rPr>
          <w:sz w:val="20"/>
          <w:szCs w:val="20"/>
        </w:rPr>
      </w:pPr>
    </w:p>
    <w:p w14:paraId="3E280FC1" w14:textId="77777777" w:rsidR="00E30115" w:rsidRPr="00885887" w:rsidRDefault="00E30115" w:rsidP="00E30115">
      <w:pPr>
        <w:spacing w:line="276" w:lineRule="auto"/>
        <w:jc w:val="both"/>
        <w:rPr>
          <w:u w:val="single"/>
        </w:rPr>
      </w:pPr>
      <w:r w:rsidRPr="00885887">
        <w:rPr>
          <w:u w:val="single"/>
        </w:rPr>
        <w:t>Pályázat</w:t>
      </w:r>
    </w:p>
    <w:p w14:paraId="21F13116" w14:textId="77777777" w:rsidR="00E30115" w:rsidRPr="00885887" w:rsidRDefault="00E30115" w:rsidP="00E30115">
      <w:pPr>
        <w:spacing w:line="276" w:lineRule="auto"/>
        <w:jc w:val="both"/>
      </w:pPr>
      <w:r w:rsidRPr="00885887">
        <w:t>2025-ös évben összesen 6 helyiségpályázat kiírására került sor, 84 db helyiségre vonatkozóan, az év utolsó helyiségpályázata novemberben került kiírásra. A pályázatok kiírása folyamatos, mivel már csak pályázat útján lehet helyiséget bérbe adni.</w:t>
      </w:r>
    </w:p>
    <w:p w14:paraId="3CF4E7E4" w14:textId="77777777" w:rsidR="00E30115" w:rsidRPr="00885887" w:rsidRDefault="00E30115" w:rsidP="00E30115">
      <w:pPr>
        <w:spacing w:line="276" w:lineRule="auto"/>
        <w:jc w:val="both"/>
      </w:pPr>
      <w:proofErr w:type="gramStart"/>
      <w:r w:rsidRPr="00885887">
        <w:t>2025. októberéig</w:t>
      </w:r>
      <w:proofErr w:type="gramEnd"/>
      <w:r w:rsidRPr="00885887">
        <w:t xml:space="preserve"> összesen 28 db korábban kihasználatlan, üres helyiség került bérbeadásra.</w:t>
      </w:r>
    </w:p>
    <w:p w14:paraId="1A70F9EF" w14:textId="77777777" w:rsidR="00E30115" w:rsidRPr="00885887" w:rsidRDefault="00E30115" w:rsidP="00E30115">
      <w:pPr>
        <w:spacing w:line="276" w:lineRule="auto"/>
        <w:jc w:val="both"/>
        <w:rPr>
          <w:sz w:val="20"/>
          <w:szCs w:val="20"/>
        </w:rPr>
      </w:pPr>
    </w:p>
    <w:p w14:paraId="7B311312" w14:textId="77777777" w:rsidR="00E30115" w:rsidRPr="00885887" w:rsidRDefault="00E30115" w:rsidP="00E30115">
      <w:pPr>
        <w:spacing w:line="276" w:lineRule="auto"/>
        <w:jc w:val="both"/>
        <w:rPr>
          <w:u w:val="single"/>
        </w:rPr>
      </w:pPr>
      <w:r w:rsidRPr="00885887">
        <w:rPr>
          <w:u w:val="single"/>
        </w:rPr>
        <w:t>Bérleti díj növekmény</w:t>
      </w:r>
    </w:p>
    <w:p w14:paraId="24B5A429" w14:textId="77777777" w:rsidR="00E30115" w:rsidRPr="00885887" w:rsidRDefault="00E30115" w:rsidP="00E30115">
      <w:pPr>
        <w:spacing w:line="276" w:lineRule="auto"/>
        <w:ind w:right="-24"/>
        <w:jc w:val="both"/>
      </w:pPr>
      <w:r w:rsidRPr="00885887">
        <w:t>A helyiségbérleti díjakat módosító 151/2025. (IV.29.) Képviselő-testületi határozat VI. 2. pontja értelmében a bérleti szerződés módosítását kell kezdeményezni azon bérlők esetében, akik vonatkozásában az új szabályozás szerint magasabb összegű bérleti díj lenne megállapítható.</w:t>
      </w:r>
    </w:p>
    <w:p w14:paraId="67676DDE" w14:textId="77777777" w:rsidR="00E30115" w:rsidRPr="00885887" w:rsidRDefault="00E30115" w:rsidP="00E30115">
      <w:pPr>
        <w:spacing w:line="276" w:lineRule="auto"/>
        <w:ind w:right="-24"/>
        <w:jc w:val="both"/>
      </w:pPr>
      <w:r w:rsidRPr="00885887">
        <w:t>Az eddig elfogadott bérleti szerződés módosítások alapján a helyiségek bérbeadásából származó havi bevétel nettó 13.093.180, -Ft összeggel növekedett.</w:t>
      </w:r>
    </w:p>
    <w:p w14:paraId="05EEC79A" w14:textId="77777777" w:rsidR="00E30115" w:rsidRPr="00885887" w:rsidRDefault="00E30115" w:rsidP="00E30115">
      <w:pPr>
        <w:pStyle w:val="Szvegtrzs"/>
        <w:spacing w:line="276" w:lineRule="auto"/>
        <w:ind w:right="676"/>
        <w:jc w:val="both"/>
        <w:rPr>
          <w:sz w:val="20"/>
          <w:szCs w:val="20"/>
        </w:rPr>
      </w:pPr>
    </w:p>
    <w:p w14:paraId="346C0C47" w14:textId="77777777" w:rsidR="00E30115" w:rsidRPr="00885887" w:rsidRDefault="00E30115" w:rsidP="00E30115">
      <w:pPr>
        <w:pStyle w:val="Cmsor3"/>
        <w:rPr>
          <w:rFonts w:ascii="Verdana" w:hAnsi="Verdana"/>
          <w:color w:val="auto"/>
          <w:sz w:val="22"/>
          <w:szCs w:val="22"/>
          <w:u w:val="single"/>
        </w:rPr>
      </w:pPr>
      <w:r w:rsidRPr="00885887">
        <w:rPr>
          <w:rFonts w:ascii="Verdana" w:hAnsi="Verdana"/>
          <w:color w:val="auto"/>
          <w:sz w:val="22"/>
          <w:szCs w:val="22"/>
          <w:u w:val="single"/>
        </w:rPr>
        <w:t>Helyiséggazdálkodási tervek 2026</w:t>
      </w:r>
    </w:p>
    <w:p w14:paraId="301FD583" w14:textId="77777777" w:rsidR="00E30115" w:rsidRPr="00885887" w:rsidRDefault="00E30115" w:rsidP="00E30115">
      <w:pPr>
        <w:pStyle w:val="Szvegtrzs"/>
        <w:spacing w:before="10"/>
        <w:jc w:val="both"/>
        <w:rPr>
          <w:sz w:val="20"/>
          <w:szCs w:val="20"/>
        </w:rPr>
      </w:pPr>
    </w:p>
    <w:p w14:paraId="504ED4A3" w14:textId="77777777" w:rsidR="00E30115" w:rsidRPr="00885887" w:rsidRDefault="00E30115" w:rsidP="00E30115">
      <w:pPr>
        <w:pStyle w:val="Listaszerbekezds"/>
        <w:numPr>
          <w:ilvl w:val="0"/>
          <w:numId w:val="23"/>
        </w:numPr>
        <w:spacing w:line="276" w:lineRule="auto"/>
        <w:ind w:left="714" w:right="-23" w:hanging="357"/>
        <w:contextualSpacing/>
        <w:jc w:val="both"/>
      </w:pPr>
      <w:r w:rsidRPr="00885887">
        <w:t xml:space="preserve">Az önkormányzati helyiségek bérleti díj bevételét bruttó 1.437.465 Ft összegben tervezzük, mely tartalmazza a továbbszámlázott víz- és csatornadíj összegét is. </w:t>
      </w:r>
      <w:proofErr w:type="gramStart"/>
      <w:r w:rsidRPr="00885887">
        <w:t xml:space="preserve">A 2026-ra tervezett bérleti díj bevétel mértéke a 2025. évi </w:t>
      </w:r>
      <w:r>
        <w:t>eredetileg tervezett</w:t>
      </w:r>
      <w:r w:rsidRPr="00885887">
        <w:t xml:space="preserve"> bérleti díj bevételekhez (1.034.975 </w:t>
      </w:r>
      <w:proofErr w:type="spellStart"/>
      <w:r w:rsidRPr="00885887">
        <w:t>eFt</w:t>
      </w:r>
      <w:proofErr w:type="spellEnd"/>
      <w:r w:rsidRPr="00885887">
        <w:t>) képest 38,88 %-</w:t>
      </w:r>
      <w:proofErr w:type="spellStart"/>
      <w:r w:rsidRPr="00885887">
        <w:t>os</w:t>
      </w:r>
      <w:proofErr w:type="spellEnd"/>
      <w:r w:rsidRPr="00885887">
        <w:t xml:space="preserve"> növekedést jelent, amely kisebb részt a jelenleg még üres helyiségek ütemes bérbeadásával, nagyrészt pedig a megemelt helyiségbérleti díjakkal, illetve a bérleti díjak április 1-től az előző évi, a KSH által közzétett infláció mértékével történő díjemelésre – ahol erre a bérleti szerződés szerint lehetőség van – vezethető vissza.</w:t>
      </w:r>
      <w:proofErr w:type="gramEnd"/>
    </w:p>
    <w:p w14:paraId="7B404714" w14:textId="77777777" w:rsidR="00E30115" w:rsidRPr="00885887" w:rsidRDefault="00E30115" w:rsidP="00E30115">
      <w:pPr>
        <w:pStyle w:val="Listaszerbekezds"/>
        <w:numPr>
          <w:ilvl w:val="0"/>
          <w:numId w:val="23"/>
        </w:numPr>
        <w:spacing w:line="276" w:lineRule="auto"/>
        <w:ind w:left="714" w:right="-23" w:hanging="357"/>
        <w:contextualSpacing/>
        <w:jc w:val="both"/>
      </w:pPr>
      <w:r w:rsidRPr="00885887">
        <w:t xml:space="preserve">2026-ban folytatjuk a bérleti díjkedvezmények felülvizsgálatát és a helyiségdíjak </w:t>
      </w:r>
      <w:proofErr w:type="gramStart"/>
      <w:r w:rsidRPr="00885887">
        <w:t>aktualizálását</w:t>
      </w:r>
      <w:proofErr w:type="gramEnd"/>
      <w:r w:rsidRPr="00885887">
        <w:t>.</w:t>
      </w:r>
    </w:p>
    <w:p w14:paraId="6BF3D09C" w14:textId="77777777" w:rsidR="00E30115" w:rsidRPr="00885887" w:rsidRDefault="00E30115" w:rsidP="00E30115">
      <w:pPr>
        <w:pStyle w:val="Listaszerbekezds"/>
        <w:numPr>
          <w:ilvl w:val="0"/>
          <w:numId w:val="23"/>
        </w:numPr>
        <w:spacing w:line="276" w:lineRule="auto"/>
        <w:ind w:left="714" w:right="-23" w:hanging="357"/>
        <w:contextualSpacing/>
        <w:jc w:val="both"/>
      </w:pPr>
      <w:r w:rsidRPr="00885887">
        <w:t>A 2026. évben is tervezzük az üres helyiségek hasznosítását, így fontosnak tartjuk újabb pályázati eljárások lebonyolítását. Célunk, hogy minden üres helyiség pályázhatóvá váljon és az érdeklődők számára folyamatosan elérhető legyen.</w:t>
      </w:r>
    </w:p>
    <w:p w14:paraId="0396E4BD" w14:textId="77777777" w:rsidR="00E30115" w:rsidRPr="00885887" w:rsidRDefault="00E30115" w:rsidP="00E30115">
      <w:pPr>
        <w:pStyle w:val="Listaszerbekezds"/>
        <w:numPr>
          <w:ilvl w:val="0"/>
          <w:numId w:val="23"/>
        </w:numPr>
        <w:spacing w:line="276" w:lineRule="auto"/>
        <w:ind w:left="714" w:right="-23" w:hanging="357"/>
        <w:contextualSpacing/>
        <w:jc w:val="both"/>
      </w:pPr>
      <w:r w:rsidRPr="00885887">
        <w:t xml:space="preserve">Az utcai földszinti helyiségek közműellátottságát felülvizsgáljuk a </w:t>
      </w:r>
      <w:proofErr w:type="spellStart"/>
      <w:r w:rsidRPr="00885887">
        <w:t>bérbeadhatóság</w:t>
      </w:r>
      <w:proofErr w:type="spellEnd"/>
      <w:r w:rsidRPr="00885887">
        <w:t xml:space="preserve"> elősegítése érdekében.</w:t>
      </w:r>
    </w:p>
    <w:p w14:paraId="4ED1E812" w14:textId="77777777" w:rsidR="00E30115" w:rsidRPr="00885887" w:rsidRDefault="00E30115" w:rsidP="00E30115">
      <w:r w:rsidRPr="00885887">
        <w:br w:type="page"/>
      </w:r>
    </w:p>
    <w:p w14:paraId="65C0EA55" w14:textId="77777777" w:rsidR="00E30115" w:rsidRPr="00885887" w:rsidRDefault="00E30115" w:rsidP="00E30115">
      <w:pPr>
        <w:spacing w:line="259" w:lineRule="auto"/>
        <w:ind w:right="676"/>
        <w:jc w:val="both"/>
      </w:pPr>
    </w:p>
    <w:p w14:paraId="34EA9905" w14:textId="77777777" w:rsidR="00E30115" w:rsidRPr="00885887" w:rsidRDefault="00E30115" w:rsidP="00E30115">
      <w:pPr>
        <w:pStyle w:val="Cmsor3"/>
        <w:rPr>
          <w:rFonts w:ascii="Verdana" w:hAnsi="Verdana"/>
          <w:color w:val="auto"/>
          <w:sz w:val="22"/>
          <w:szCs w:val="22"/>
          <w:u w:val="single"/>
        </w:rPr>
      </w:pPr>
      <w:r w:rsidRPr="00885887">
        <w:rPr>
          <w:rFonts w:ascii="Verdana" w:hAnsi="Verdana"/>
          <w:color w:val="auto"/>
          <w:sz w:val="22"/>
          <w:szCs w:val="22"/>
          <w:u w:val="single"/>
        </w:rPr>
        <w:t>Helyiséggazdálkodás értékesítés</w:t>
      </w:r>
    </w:p>
    <w:p w14:paraId="26FD1C00" w14:textId="77777777" w:rsidR="00E30115" w:rsidRPr="00885887" w:rsidRDefault="00E30115" w:rsidP="00E30115">
      <w:pPr>
        <w:spacing w:line="259" w:lineRule="auto"/>
        <w:ind w:right="676"/>
        <w:jc w:val="both"/>
      </w:pPr>
    </w:p>
    <w:p w14:paraId="5727F4E7" w14:textId="77777777" w:rsidR="00E30115" w:rsidRPr="00885887" w:rsidRDefault="00E30115" w:rsidP="00E30115">
      <w:pPr>
        <w:rPr>
          <w:rFonts w:cs="Times New Roman"/>
          <w:u w:val="single"/>
        </w:rPr>
      </w:pPr>
      <w:r w:rsidRPr="00885887">
        <w:rPr>
          <w:rFonts w:cs="Times New Roman"/>
          <w:u w:val="single"/>
        </w:rPr>
        <w:t>A 2025. év eredményei</w:t>
      </w:r>
    </w:p>
    <w:p w14:paraId="32EB3802" w14:textId="77777777" w:rsidR="00E30115" w:rsidRPr="00BF7EC4" w:rsidRDefault="00E30115" w:rsidP="00E30115">
      <w:pPr>
        <w:spacing w:line="259" w:lineRule="auto"/>
        <w:ind w:right="676"/>
        <w:jc w:val="both"/>
      </w:pPr>
    </w:p>
    <w:p w14:paraId="04D06266" w14:textId="77777777" w:rsidR="00E30115" w:rsidRPr="00885887" w:rsidRDefault="00E30115" w:rsidP="00E30115">
      <w:pPr>
        <w:widowControl/>
        <w:autoSpaceDE/>
        <w:autoSpaceDN/>
        <w:spacing w:line="276" w:lineRule="auto"/>
        <w:contextualSpacing/>
        <w:jc w:val="both"/>
        <w:rPr>
          <w:rFonts w:cs="Times New Roman"/>
          <w:u w:val="single"/>
        </w:rPr>
      </w:pPr>
      <w:r w:rsidRPr="00885887">
        <w:rPr>
          <w:rFonts w:cs="Times New Roman"/>
          <w:u w:val="single"/>
        </w:rPr>
        <w:t xml:space="preserve">Üres tetőterek értékesítése </w:t>
      </w:r>
    </w:p>
    <w:p w14:paraId="495B82F9" w14:textId="77777777" w:rsidR="00E30115" w:rsidRPr="00885887" w:rsidRDefault="00E30115" w:rsidP="00E30115">
      <w:pPr>
        <w:spacing w:line="276" w:lineRule="auto"/>
        <w:jc w:val="both"/>
        <w:rPr>
          <w:rFonts w:cs="Calibri"/>
        </w:rPr>
      </w:pPr>
      <w:r w:rsidRPr="00885887">
        <w:rPr>
          <w:rFonts w:cs="Calibri"/>
        </w:rPr>
        <w:t xml:space="preserve">A Képviselő-testület 216/2025. (VI.18.) határozatában 6 db tetőteret jelölt ki értékesítésre, egyúttal felkérte az EVIN Nonprofit </w:t>
      </w:r>
      <w:proofErr w:type="spellStart"/>
      <w:r w:rsidRPr="00885887">
        <w:rPr>
          <w:rFonts w:cs="Calibri"/>
        </w:rPr>
        <w:t>Zrt</w:t>
      </w:r>
      <w:proofErr w:type="spellEnd"/>
      <w:r w:rsidRPr="00885887">
        <w:rPr>
          <w:rFonts w:cs="Calibri"/>
        </w:rPr>
        <w:t>.-t a tetőterek vonatkozásában elkészített versenyeztetési felhívások közzétételére, a versenyeztetési eljárások lefolytatására, és az eljárások eredményének Képviselő-testület elé történő előterjesztésére.</w:t>
      </w:r>
    </w:p>
    <w:p w14:paraId="56BC72D5" w14:textId="77777777" w:rsidR="00E30115" w:rsidRPr="00885887" w:rsidRDefault="00E30115" w:rsidP="00E30115">
      <w:pPr>
        <w:spacing w:line="276" w:lineRule="auto"/>
        <w:jc w:val="both"/>
        <w:rPr>
          <w:rFonts w:cs="Calibri"/>
        </w:rPr>
      </w:pPr>
    </w:p>
    <w:p w14:paraId="168E3032" w14:textId="77777777" w:rsidR="00E30115" w:rsidRPr="00885887" w:rsidRDefault="00E30115" w:rsidP="00E30115">
      <w:pPr>
        <w:spacing w:line="276" w:lineRule="auto"/>
        <w:jc w:val="both"/>
        <w:rPr>
          <w:rFonts w:cs="Calibri"/>
        </w:rPr>
      </w:pPr>
      <w:r w:rsidRPr="00885887">
        <w:rPr>
          <w:rFonts w:cs="Calibri"/>
        </w:rPr>
        <w:t>A Képviselő-testület döntése alapján két versenyeztetési eljárás került megindításra:</w:t>
      </w:r>
    </w:p>
    <w:p w14:paraId="67DBA755" w14:textId="77777777" w:rsidR="00E30115" w:rsidRPr="00885887" w:rsidRDefault="00E30115" w:rsidP="00E30115">
      <w:pPr>
        <w:pStyle w:val="Listaszerbekezds"/>
        <w:numPr>
          <w:ilvl w:val="0"/>
          <w:numId w:val="24"/>
        </w:numPr>
        <w:spacing w:line="276" w:lineRule="auto"/>
        <w:jc w:val="both"/>
        <w:rPr>
          <w:rFonts w:cs="Calibri"/>
        </w:rPr>
      </w:pPr>
      <w:r w:rsidRPr="00885887">
        <w:rPr>
          <w:rFonts w:cs="Calibri"/>
        </w:rPr>
        <w:t>Pályázati eljárás 5 db üres tetőtér vonatkozásában 2025. június 23. és augusztus 18. között. Kikiáltási ár: 194,8 M Ft. A pályázati eljárásra összesen 8 db pályázat érkezett be, 3 db tetőtér vonatkozásában.</w:t>
      </w:r>
    </w:p>
    <w:p w14:paraId="70AF586B" w14:textId="77777777" w:rsidR="00E30115" w:rsidRPr="00885887" w:rsidRDefault="00E30115" w:rsidP="00E30115">
      <w:pPr>
        <w:pStyle w:val="Listaszerbekezds"/>
        <w:numPr>
          <w:ilvl w:val="0"/>
          <w:numId w:val="24"/>
        </w:numPr>
        <w:spacing w:line="276" w:lineRule="auto"/>
        <w:jc w:val="both"/>
        <w:rPr>
          <w:rFonts w:cs="Calibri"/>
        </w:rPr>
      </w:pPr>
      <w:r w:rsidRPr="00885887">
        <w:rPr>
          <w:rFonts w:cs="Calibri"/>
        </w:rPr>
        <w:t>Árverési eljárás a Holló u. 1. sz. alatti tetőtér vonatkozásában 2025. június 23. és július 24. között. Kikiáltási ár: 317 M Ft. Az árverési eljárásra nem érkezett be pályázat.</w:t>
      </w:r>
    </w:p>
    <w:p w14:paraId="11DFFA55" w14:textId="77777777" w:rsidR="00E30115" w:rsidRPr="00885887" w:rsidRDefault="00E30115" w:rsidP="00E30115">
      <w:pPr>
        <w:spacing w:line="276" w:lineRule="auto"/>
        <w:jc w:val="both"/>
        <w:rPr>
          <w:rFonts w:cs="Calibri"/>
        </w:rPr>
      </w:pPr>
    </w:p>
    <w:p w14:paraId="5893534A" w14:textId="77777777" w:rsidR="00E30115" w:rsidRPr="00885887" w:rsidRDefault="00E30115" w:rsidP="00E30115">
      <w:pPr>
        <w:spacing w:line="276" w:lineRule="auto"/>
        <w:jc w:val="both"/>
        <w:rPr>
          <w:rFonts w:cs="Calibri"/>
          <w:b/>
          <w:bCs/>
        </w:rPr>
      </w:pPr>
      <w:r w:rsidRPr="00885887">
        <w:rPr>
          <w:rFonts w:cs="Calibri"/>
        </w:rPr>
        <w:t xml:space="preserve">A Képviselő-testület a 248/2025. (IX.24.) határozatában döntött a versenyeztetési eljárások eredményének jóváhagyásáról, melynek keretében 3 db tetőtér vonatkozásában kerültek kihirdetésre a nyertes pályázók. Az adásvételi szerződések 2025. október 21. napjával bezárólag megkötésre kerültek, az értékesítésből származó bevétel összege: </w:t>
      </w:r>
      <w:r w:rsidRPr="00885887">
        <w:rPr>
          <w:rFonts w:cs="Calibri"/>
          <w:b/>
          <w:bCs/>
        </w:rPr>
        <w:t>107.970.000</w:t>
      </w:r>
      <w:r>
        <w:rPr>
          <w:rFonts w:cs="Calibri"/>
          <w:b/>
          <w:bCs/>
        </w:rPr>
        <w:t>,-</w:t>
      </w:r>
      <w:r w:rsidRPr="00885887">
        <w:rPr>
          <w:rFonts w:cs="Calibri"/>
          <w:b/>
          <w:bCs/>
        </w:rPr>
        <w:t xml:space="preserve"> Ft.</w:t>
      </w:r>
    </w:p>
    <w:p w14:paraId="26EF1181" w14:textId="77777777" w:rsidR="00E30115" w:rsidRPr="00885887" w:rsidRDefault="00E30115" w:rsidP="00E30115">
      <w:pPr>
        <w:spacing w:line="276" w:lineRule="auto"/>
        <w:jc w:val="both"/>
        <w:rPr>
          <w:rFonts w:cstheme="minorHAnsi"/>
        </w:rPr>
      </w:pPr>
    </w:p>
    <w:p w14:paraId="3C7F509D" w14:textId="77777777" w:rsidR="00E30115" w:rsidRPr="00885887" w:rsidRDefault="00E30115" w:rsidP="00E30115">
      <w:pPr>
        <w:spacing w:line="276" w:lineRule="auto"/>
        <w:jc w:val="both"/>
        <w:rPr>
          <w:rFonts w:cs="Calibri"/>
        </w:rPr>
      </w:pPr>
      <w:r w:rsidRPr="00885887">
        <w:rPr>
          <w:rFonts w:cs="Calibri"/>
        </w:rPr>
        <w:t>Összesítő táblázat a pályázati eljárás eredményéről:</w:t>
      </w:r>
    </w:p>
    <w:tbl>
      <w:tblPr>
        <w:tblStyle w:val="Rcsostblzat"/>
        <w:tblW w:w="8926" w:type="dxa"/>
        <w:jc w:val="center"/>
        <w:tblLook w:val="04A0" w:firstRow="1" w:lastRow="0" w:firstColumn="1" w:lastColumn="0" w:noHBand="0" w:noVBand="1"/>
      </w:tblPr>
      <w:tblGrid>
        <w:gridCol w:w="768"/>
        <w:gridCol w:w="2346"/>
        <w:gridCol w:w="1559"/>
        <w:gridCol w:w="1276"/>
        <w:gridCol w:w="1417"/>
        <w:gridCol w:w="1560"/>
      </w:tblGrid>
      <w:tr w:rsidR="00E30115" w:rsidRPr="00885887" w14:paraId="6D401DEC" w14:textId="77777777" w:rsidTr="00E97504">
        <w:trPr>
          <w:trHeight w:val="288"/>
          <w:jc w:val="center"/>
        </w:trPr>
        <w:tc>
          <w:tcPr>
            <w:tcW w:w="768" w:type="dxa"/>
            <w:noWrap/>
            <w:vAlign w:val="center"/>
            <w:hideMark/>
          </w:tcPr>
          <w:p w14:paraId="7B446D33" w14:textId="77777777" w:rsidR="00E30115" w:rsidRPr="00885887" w:rsidRDefault="00E30115" w:rsidP="00E97504">
            <w:pPr>
              <w:spacing w:line="276" w:lineRule="auto"/>
              <w:jc w:val="center"/>
              <w:rPr>
                <w:rFonts w:cs="Calibri"/>
                <w:b/>
                <w:bCs/>
                <w:sz w:val="16"/>
                <w:szCs w:val="16"/>
              </w:rPr>
            </w:pPr>
            <w:r w:rsidRPr="00885887">
              <w:rPr>
                <w:rFonts w:cs="Calibri"/>
                <w:b/>
                <w:bCs/>
                <w:sz w:val="16"/>
                <w:szCs w:val="16"/>
              </w:rPr>
              <w:t>Sorsz.</w:t>
            </w:r>
          </w:p>
        </w:tc>
        <w:tc>
          <w:tcPr>
            <w:tcW w:w="2346" w:type="dxa"/>
            <w:noWrap/>
            <w:vAlign w:val="center"/>
            <w:hideMark/>
          </w:tcPr>
          <w:p w14:paraId="0B1E3963" w14:textId="77777777" w:rsidR="00E30115" w:rsidRPr="00885887" w:rsidRDefault="00E30115" w:rsidP="00E97504">
            <w:pPr>
              <w:spacing w:line="276" w:lineRule="auto"/>
              <w:jc w:val="center"/>
              <w:rPr>
                <w:rFonts w:cs="Calibri"/>
                <w:b/>
                <w:bCs/>
                <w:sz w:val="16"/>
                <w:szCs w:val="16"/>
              </w:rPr>
            </w:pPr>
            <w:r w:rsidRPr="00885887">
              <w:rPr>
                <w:rFonts w:cs="Calibri"/>
                <w:b/>
                <w:bCs/>
                <w:sz w:val="16"/>
                <w:szCs w:val="16"/>
              </w:rPr>
              <w:t>Cím</w:t>
            </w:r>
          </w:p>
        </w:tc>
        <w:tc>
          <w:tcPr>
            <w:tcW w:w="1559" w:type="dxa"/>
            <w:noWrap/>
            <w:vAlign w:val="center"/>
            <w:hideMark/>
          </w:tcPr>
          <w:p w14:paraId="218C482F" w14:textId="77777777" w:rsidR="00E30115" w:rsidRPr="00885887" w:rsidRDefault="00E30115" w:rsidP="00E97504">
            <w:pPr>
              <w:spacing w:line="276" w:lineRule="auto"/>
              <w:jc w:val="center"/>
              <w:rPr>
                <w:rFonts w:cs="Calibri"/>
                <w:b/>
                <w:bCs/>
                <w:sz w:val="16"/>
                <w:szCs w:val="16"/>
              </w:rPr>
            </w:pPr>
            <w:r w:rsidRPr="00885887">
              <w:rPr>
                <w:rFonts w:cs="Calibri"/>
                <w:b/>
                <w:bCs/>
                <w:sz w:val="16"/>
                <w:szCs w:val="16"/>
              </w:rPr>
              <w:t>HRSZ</w:t>
            </w:r>
          </w:p>
        </w:tc>
        <w:tc>
          <w:tcPr>
            <w:tcW w:w="1276" w:type="dxa"/>
            <w:noWrap/>
            <w:vAlign w:val="center"/>
            <w:hideMark/>
          </w:tcPr>
          <w:p w14:paraId="1DB9F5EA" w14:textId="77777777" w:rsidR="00E30115" w:rsidRPr="00885887" w:rsidRDefault="00E30115" w:rsidP="00E97504">
            <w:pPr>
              <w:spacing w:line="276" w:lineRule="auto"/>
              <w:jc w:val="center"/>
              <w:rPr>
                <w:rFonts w:cs="Calibri"/>
                <w:b/>
                <w:bCs/>
                <w:sz w:val="16"/>
                <w:szCs w:val="16"/>
              </w:rPr>
            </w:pPr>
            <w:r w:rsidRPr="00885887">
              <w:rPr>
                <w:rFonts w:cs="Calibri"/>
                <w:b/>
                <w:bCs/>
                <w:sz w:val="16"/>
                <w:szCs w:val="16"/>
              </w:rPr>
              <w:t>Alapterület m2</w:t>
            </w:r>
          </w:p>
        </w:tc>
        <w:tc>
          <w:tcPr>
            <w:tcW w:w="1417" w:type="dxa"/>
            <w:noWrap/>
            <w:vAlign w:val="center"/>
            <w:hideMark/>
          </w:tcPr>
          <w:p w14:paraId="021BC663" w14:textId="77777777" w:rsidR="00E30115" w:rsidRPr="00885887" w:rsidRDefault="00E30115" w:rsidP="00E97504">
            <w:pPr>
              <w:spacing w:line="276" w:lineRule="auto"/>
              <w:jc w:val="center"/>
              <w:rPr>
                <w:rFonts w:cs="Calibri"/>
                <w:b/>
                <w:bCs/>
                <w:sz w:val="16"/>
                <w:szCs w:val="16"/>
              </w:rPr>
            </w:pPr>
            <w:r w:rsidRPr="00885887">
              <w:rPr>
                <w:rFonts w:cs="Calibri"/>
                <w:b/>
                <w:bCs/>
                <w:sz w:val="16"/>
                <w:szCs w:val="16"/>
              </w:rPr>
              <w:t>Forgalmi érték</w:t>
            </w:r>
          </w:p>
        </w:tc>
        <w:tc>
          <w:tcPr>
            <w:tcW w:w="1560" w:type="dxa"/>
            <w:noWrap/>
            <w:vAlign w:val="center"/>
            <w:hideMark/>
          </w:tcPr>
          <w:p w14:paraId="7E96762A" w14:textId="77777777" w:rsidR="00E30115" w:rsidRPr="00885887" w:rsidRDefault="00E30115" w:rsidP="00E97504">
            <w:pPr>
              <w:spacing w:line="276" w:lineRule="auto"/>
              <w:jc w:val="center"/>
              <w:rPr>
                <w:rFonts w:cs="Calibri"/>
                <w:b/>
                <w:bCs/>
                <w:sz w:val="16"/>
                <w:szCs w:val="16"/>
              </w:rPr>
            </w:pPr>
            <w:r w:rsidRPr="00885887">
              <w:rPr>
                <w:rFonts w:cs="Calibri"/>
                <w:b/>
                <w:bCs/>
                <w:sz w:val="16"/>
                <w:szCs w:val="16"/>
              </w:rPr>
              <w:t>Vételár</w:t>
            </w:r>
          </w:p>
        </w:tc>
      </w:tr>
      <w:tr w:rsidR="00E30115" w:rsidRPr="00885887" w14:paraId="78D9C141" w14:textId="77777777" w:rsidTr="00E97504">
        <w:trPr>
          <w:trHeight w:val="288"/>
          <w:jc w:val="center"/>
        </w:trPr>
        <w:tc>
          <w:tcPr>
            <w:tcW w:w="768" w:type="dxa"/>
            <w:noWrap/>
            <w:hideMark/>
          </w:tcPr>
          <w:p w14:paraId="4FC8D075" w14:textId="77777777" w:rsidR="00E30115" w:rsidRPr="00885887" w:rsidRDefault="00E30115" w:rsidP="00E97504">
            <w:pPr>
              <w:spacing w:line="276" w:lineRule="auto"/>
              <w:jc w:val="both"/>
              <w:rPr>
                <w:rFonts w:cs="Calibri"/>
                <w:sz w:val="16"/>
                <w:szCs w:val="16"/>
              </w:rPr>
            </w:pPr>
            <w:r w:rsidRPr="00885887">
              <w:rPr>
                <w:rFonts w:cs="Calibri"/>
                <w:sz w:val="16"/>
                <w:szCs w:val="16"/>
              </w:rPr>
              <w:t>1.</w:t>
            </w:r>
          </w:p>
        </w:tc>
        <w:tc>
          <w:tcPr>
            <w:tcW w:w="2346" w:type="dxa"/>
            <w:noWrap/>
            <w:hideMark/>
          </w:tcPr>
          <w:p w14:paraId="65F1FDBB" w14:textId="77777777" w:rsidR="00E30115" w:rsidRPr="00885887" w:rsidRDefault="00E30115" w:rsidP="00E97504">
            <w:pPr>
              <w:spacing w:line="276" w:lineRule="auto"/>
              <w:jc w:val="both"/>
              <w:rPr>
                <w:rFonts w:cs="Calibri"/>
                <w:sz w:val="16"/>
                <w:szCs w:val="16"/>
              </w:rPr>
            </w:pPr>
            <w:r w:rsidRPr="00885887">
              <w:rPr>
                <w:rFonts w:cs="Calibri"/>
                <w:sz w:val="16"/>
                <w:szCs w:val="16"/>
              </w:rPr>
              <w:t>Osvát u. 3. tetőszint</w:t>
            </w:r>
          </w:p>
        </w:tc>
        <w:tc>
          <w:tcPr>
            <w:tcW w:w="1559" w:type="dxa"/>
            <w:noWrap/>
            <w:hideMark/>
          </w:tcPr>
          <w:p w14:paraId="0F9FD7FD" w14:textId="77777777" w:rsidR="00E30115" w:rsidRPr="00885887" w:rsidRDefault="00E30115" w:rsidP="00E97504">
            <w:pPr>
              <w:spacing w:line="276" w:lineRule="auto"/>
              <w:jc w:val="both"/>
              <w:rPr>
                <w:rFonts w:cs="Calibri"/>
                <w:sz w:val="16"/>
                <w:szCs w:val="16"/>
              </w:rPr>
            </w:pPr>
            <w:r w:rsidRPr="00885887">
              <w:rPr>
                <w:rFonts w:cs="Calibri"/>
                <w:sz w:val="16"/>
                <w:szCs w:val="16"/>
              </w:rPr>
              <w:t>33564/2/A/24</w:t>
            </w:r>
          </w:p>
        </w:tc>
        <w:tc>
          <w:tcPr>
            <w:tcW w:w="1276" w:type="dxa"/>
            <w:hideMark/>
          </w:tcPr>
          <w:p w14:paraId="022DAB5A" w14:textId="77777777" w:rsidR="00E30115" w:rsidRPr="00885887" w:rsidRDefault="00E30115" w:rsidP="00E97504">
            <w:pPr>
              <w:spacing w:line="276" w:lineRule="auto"/>
              <w:jc w:val="center"/>
              <w:rPr>
                <w:rFonts w:cs="Calibri"/>
                <w:sz w:val="16"/>
                <w:szCs w:val="16"/>
              </w:rPr>
            </w:pPr>
            <w:r w:rsidRPr="00885887">
              <w:rPr>
                <w:rFonts w:cs="Calibri"/>
                <w:sz w:val="16"/>
                <w:szCs w:val="16"/>
              </w:rPr>
              <w:t>81</w:t>
            </w:r>
          </w:p>
        </w:tc>
        <w:tc>
          <w:tcPr>
            <w:tcW w:w="1417" w:type="dxa"/>
            <w:noWrap/>
            <w:hideMark/>
          </w:tcPr>
          <w:p w14:paraId="2D135624" w14:textId="77777777" w:rsidR="00E30115" w:rsidRPr="00885887" w:rsidRDefault="00E30115" w:rsidP="00E97504">
            <w:pPr>
              <w:spacing w:line="276" w:lineRule="auto"/>
              <w:jc w:val="right"/>
              <w:rPr>
                <w:rFonts w:cs="Calibri"/>
                <w:sz w:val="16"/>
                <w:szCs w:val="16"/>
              </w:rPr>
            </w:pPr>
            <w:r w:rsidRPr="00885887">
              <w:rPr>
                <w:rFonts w:cs="Calibri"/>
                <w:sz w:val="16"/>
                <w:szCs w:val="16"/>
              </w:rPr>
              <w:t>25 900 000 Ft</w:t>
            </w:r>
          </w:p>
        </w:tc>
        <w:tc>
          <w:tcPr>
            <w:tcW w:w="1560" w:type="dxa"/>
            <w:noWrap/>
            <w:hideMark/>
          </w:tcPr>
          <w:p w14:paraId="59DC70A1" w14:textId="77777777" w:rsidR="00E30115" w:rsidRPr="00885887" w:rsidRDefault="00E30115" w:rsidP="00E97504">
            <w:pPr>
              <w:spacing w:line="276" w:lineRule="auto"/>
              <w:jc w:val="right"/>
              <w:rPr>
                <w:rFonts w:cs="Calibri"/>
                <w:sz w:val="16"/>
                <w:szCs w:val="16"/>
              </w:rPr>
            </w:pPr>
            <w:r w:rsidRPr="00885887">
              <w:rPr>
                <w:rFonts w:cs="Calibri"/>
                <w:sz w:val="16"/>
                <w:szCs w:val="16"/>
              </w:rPr>
              <w:t>36 270 000 Ft</w:t>
            </w:r>
          </w:p>
        </w:tc>
      </w:tr>
      <w:tr w:rsidR="00E30115" w:rsidRPr="00885887" w14:paraId="4CB0652C" w14:textId="77777777" w:rsidTr="00E97504">
        <w:trPr>
          <w:trHeight w:val="288"/>
          <w:jc w:val="center"/>
        </w:trPr>
        <w:tc>
          <w:tcPr>
            <w:tcW w:w="768" w:type="dxa"/>
            <w:noWrap/>
            <w:hideMark/>
          </w:tcPr>
          <w:p w14:paraId="54D7C29D" w14:textId="77777777" w:rsidR="00E30115" w:rsidRPr="00885887" w:rsidRDefault="00E30115" w:rsidP="00E97504">
            <w:pPr>
              <w:spacing w:line="276" w:lineRule="auto"/>
              <w:jc w:val="both"/>
              <w:rPr>
                <w:rFonts w:cs="Calibri"/>
                <w:sz w:val="16"/>
                <w:szCs w:val="16"/>
              </w:rPr>
            </w:pPr>
            <w:r w:rsidRPr="00885887">
              <w:rPr>
                <w:rFonts w:cs="Calibri"/>
                <w:sz w:val="16"/>
                <w:szCs w:val="16"/>
              </w:rPr>
              <w:t>2.</w:t>
            </w:r>
          </w:p>
        </w:tc>
        <w:tc>
          <w:tcPr>
            <w:tcW w:w="2346" w:type="dxa"/>
            <w:noWrap/>
            <w:hideMark/>
          </w:tcPr>
          <w:p w14:paraId="7451DF5E" w14:textId="77777777" w:rsidR="00E30115" w:rsidRPr="00885887" w:rsidRDefault="00E30115" w:rsidP="00E97504">
            <w:pPr>
              <w:spacing w:line="276" w:lineRule="auto"/>
              <w:jc w:val="both"/>
              <w:rPr>
                <w:rFonts w:cs="Calibri"/>
                <w:sz w:val="16"/>
                <w:szCs w:val="16"/>
              </w:rPr>
            </w:pPr>
            <w:r w:rsidRPr="00885887">
              <w:rPr>
                <w:rFonts w:cs="Calibri"/>
                <w:sz w:val="16"/>
                <w:szCs w:val="16"/>
              </w:rPr>
              <w:t>Csányi u. 7. tetőtér R-3.</w:t>
            </w:r>
          </w:p>
        </w:tc>
        <w:tc>
          <w:tcPr>
            <w:tcW w:w="1559" w:type="dxa"/>
            <w:noWrap/>
            <w:hideMark/>
          </w:tcPr>
          <w:p w14:paraId="03F30D4B" w14:textId="77777777" w:rsidR="00E30115" w:rsidRPr="00885887" w:rsidRDefault="00E30115" w:rsidP="00E97504">
            <w:pPr>
              <w:spacing w:line="276" w:lineRule="auto"/>
              <w:jc w:val="both"/>
              <w:rPr>
                <w:rFonts w:cs="Calibri"/>
                <w:sz w:val="16"/>
                <w:szCs w:val="16"/>
              </w:rPr>
            </w:pPr>
            <w:r w:rsidRPr="00885887">
              <w:rPr>
                <w:rFonts w:cs="Calibri"/>
                <w:sz w:val="16"/>
                <w:szCs w:val="16"/>
              </w:rPr>
              <w:t>34104/0/A/32</w:t>
            </w:r>
          </w:p>
        </w:tc>
        <w:tc>
          <w:tcPr>
            <w:tcW w:w="1276" w:type="dxa"/>
            <w:hideMark/>
          </w:tcPr>
          <w:p w14:paraId="1E519857" w14:textId="77777777" w:rsidR="00E30115" w:rsidRPr="00885887" w:rsidRDefault="00E30115" w:rsidP="00E97504">
            <w:pPr>
              <w:spacing w:line="276" w:lineRule="auto"/>
              <w:jc w:val="center"/>
              <w:rPr>
                <w:rFonts w:cs="Calibri"/>
                <w:sz w:val="16"/>
                <w:szCs w:val="16"/>
              </w:rPr>
            </w:pPr>
            <w:r w:rsidRPr="00885887">
              <w:rPr>
                <w:rFonts w:cs="Calibri"/>
                <w:sz w:val="16"/>
                <w:szCs w:val="16"/>
              </w:rPr>
              <w:t>31</w:t>
            </w:r>
          </w:p>
        </w:tc>
        <w:tc>
          <w:tcPr>
            <w:tcW w:w="1417" w:type="dxa"/>
            <w:noWrap/>
            <w:hideMark/>
          </w:tcPr>
          <w:p w14:paraId="3B4E0DE2" w14:textId="77777777" w:rsidR="00E30115" w:rsidRPr="00885887" w:rsidRDefault="00E30115" w:rsidP="00E97504">
            <w:pPr>
              <w:spacing w:line="276" w:lineRule="auto"/>
              <w:jc w:val="right"/>
              <w:rPr>
                <w:rFonts w:cs="Calibri"/>
                <w:sz w:val="16"/>
                <w:szCs w:val="16"/>
              </w:rPr>
            </w:pPr>
            <w:r w:rsidRPr="00885887">
              <w:rPr>
                <w:rFonts w:cs="Calibri"/>
                <w:sz w:val="16"/>
                <w:szCs w:val="16"/>
              </w:rPr>
              <w:t>10 800 000 Ft</w:t>
            </w:r>
          </w:p>
        </w:tc>
        <w:tc>
          <w:tcPr>
            <w:tcW w:w="1560" w:type="dxa"/>
            <w:noWrap/>
            <w:hideMark/>
          </w:tcPr>
          <w:p w14:paraId="3C776D7F" w14:textId="77777777" w:rsidR="00E30115" w:rsidRPr="00885887" w:rsidRDefault="00E30115" w:rsidP="00E97504">
            <w:pPr>
              <w:spacing w:line="276" w:lineRule="auto"/>
              <w:jc w:val="right"/>
              <w:rPr>
                <w:rFonts w:cs="Calibri"/>
                <w:sz w:val="16"/>
                <w:szCs w:val="16"/>
              </w:rPr>
            </w:pPr>
            <w:r w:rsidRPr="00885887">
              <w:rPr>
                <w:rFonts w:cs="Calibri"/>
                <w:sz w:val="16"/>
                <w:szCs w:val="16"/>
              </w:rPr>
              <w:t>16 550 000 Ft</w:t>
            </w:r>
          </w:p>
        </w:tc>
      </w:tr>
      <w:tr w:rsidR="00E30115" w:rsidRPr="00885887" w14:paraId="4E8BE4C1" w14:textId="77777777" w:rsidTr="00E97504">
        <w:trPr>
          <w:trHeight w:val="288"/>
          <w:jc w:val="center"/>
        </w:trPr>
        <w:tc>
          <w:tcPr>
            <w:tcW w:w="768" w:type="dxa"/>
            <w:noWrap/>
            <w:hideMark/>
          </w:tcPr>
          <w:p w14:paraId="26262021" w14:textId="77777777" w:rsidR="00E30115" w:rsidRPr="00885887" w:rsidRDefault="00E30115" w:rsidP="00E97504">
            <w:pPr>
              <w:spacing w:line="276" w:lineRule="auto"/>
              <w:jc w:val="both"/>
              <w:rPr>
                <w:rFonts w:cs="Calibri"/>
                <w:sz w:val="16"/>
                <w:szCs w:val="16"/>
              </w:rPr>
            </w:pPr>
            <w:r w:rsidRPr="00885887">
              <w:rPr>
                <w:rFonts w:cs="Calibri"/>
                <w:sz w:val="16"/>
                <w:szCs w:val="16"/>
              </w:rPr>
              <w:t>3.</w:t>
            </w:r>
          </w:p>
        </w:tc>
        <w:tc>
          <w:tcPr>
            <w:tcW w:w="2346" w:type="dxa"/>
            <w:noWrap/>
            <w:hideMark/>
          </w:tcPr>
          <w:p w14:paraId="1FAB4EFB" w14:textId="77777777" w:rsidR="00E30115" w:rsidRPr="00885887" w:rsidRDefault="00E30115" w:rsidP="00E97504">
            <w:pPr>
              <w:spacing w:line="276" w:lineRule="auto"/>
              <w:jc w:val="both"/>
              <w:rPr>
                <w:rFonts w:cs="Calibri"/>
                <w:sz w:val="16"/>
                <w:szCs w:val="16"/>
              </w:rPr>
            </w:pPr>
            <w:r w:rsidRPr="00885887">
              <w:rPr>
                <w:rFonts w:cs="Calibri"/>
                <w:sz w:val="16"/>
                <w:szCs w:val="16"/>
              </w:rPr>
              <w:t>Nyár u. 5. tetőszint</w:t>
            </w:r>
          </w:p>
        </w:tc>
        <w:tc>
          <w:tcPr>
            <w:tcW w:w="1559" w:type="dxa"/>
            <w:noWrap/>
            <w:hideMark/>
          </w:tcPr>
          <w:p w14:paraId="0A01C77B" w14:textId="77777777" w:rsidR="00E30115" w:rsidRPr="00885887" w:rsidRDefault="00E30115" w:rsidP="00E97504">
            <w:pPr>
              <w:spacing w:line="276" w:lineRule="auto"/>
              <w:jc w:val="both"/>
              <w:rPr>
                <w:rFonts w:cs="Calibri"/>
                <w:sz w:val="16"/>
                <w:szCs w:val="16"/>
              </w:rPr>
            </w:pPr>
            <w:r w:rsidRPr="00885887">
              <w:rPr>
                <w:rFonts w:cs="Calibri"/>
                <w:sz w:val="16"/>
                <w:szCs w:val="16"/>
              </w:rPr>
              <w:t>34443/0/A/29</w:t>
            </w:r>
          </w:p>
        </w:tc>
        <w:tc>
          <w:tcPr>
            <w:tcW w:w="1276" w:type="dxa"/>
            <w:noWrap/>
            <w:hideMark/>
          </w:tcPr>
          <w:p w14:paraId="014E7A6D" w14:textId="77777777" w:rsidR="00E30115" w:rsidRPr="00885887" w:rsidRDefault="00E30115" w:rsidP="00E97504">
            <w:pPr>
              <w:spacing w:line="276" w:lineRule="auto"/>
              <w:jc w:val="center"/>
              <w:rPr>
                <w:rFonts w:cs="Calibri"/>
                <w:sz w:val="16"/>
                <w:szCs w:val="16"/>
              </w:rPr>
            </w:pPr>
            <w:r w:rsidRPr="00885887">
              <w:rPr>
                <w:rFonts w:cs="Calibri"/>
                <w:sz w:val="16"/>
                <w:szCs w:val="16"/>
              </w:rPr>
              <w:t>183</w:t>
            </w:r>
          </w:p>
        </w:tc>
        <w:tc>
          <w:tcPr>
            <w:tcW w:w="1417" w:type="dxa"/>
            <w:noWrap/>
            <w:hideMark/>
          </w:tcPr>
          <w:p w14:paraId="3ABB58AD" w14:textId="77777777" w:rsidR="00E30115" w:rsidRPr="00885887" w:rsidRDefault="00E30115" w:rsidP="00E97504">
            <w:pPr>
              <w:spacing w:line="276" w:lineRule="auto"/>
              <w:jc w:val="right"/>
              <w:rPr>
                <w:rFonts w:cs="Calibri"/>
                <w:sz w:val="16"/>
                <w:szCs w:val="16"/>
              </w:rPr>
            </w:pPr>
            <w:r w:rsidRPr="00885887">
              <w:rPr>
                <w:rFonts w:cs="Calibri"/>
                <w:sz w:val="16"/>
                <w:szCs w:val="16"/>
              </w:rPr>
              <w:t>50 600 000 Ft</w:t>
            </w:r>
          </w:p>
        </w:tc>
        <w:tc>
          <w:tcPr>
            <w:tcW w:w="1560" w:type="dxa"/>
            <w:noWrap/>
            <w:hideMark/>
          </w:tcPr>
          <w:p w14:paraId="4045BDB7" w14:textId="77777777" w:rsidR="00E30115" w:rsidRPr="00885887" w:rsidRDefault="00E30115" w:rsidP="00E97504">
            <w:pPr>
              <w:spacing w:line="276" w:lineRule="auto"/>
              <w:jc w:val="right"/>
              <w:rPr>
                <w:rFonts w:cs="Calibri"/>
                <w:sz w:val="16"/>
                <w:szCs w:val="16"/>
              </w:rPr>
            </w:pPr>
            <w:r w:rsidRPr="00885887">
              <w:rPr>
                <w:rFonts w:cs="Calibri"/>
                <w:sz w:val="16"/>
                <w:szCs w:val="16"/>
              </w:rPr>
              <w:t>55 150 000 Ft</w:t>
            </w:r>
          </w:p>
        </w:tc>
      </w:tr>
    </w:tbl>
    <w:p w14:paraId="67D3A0B2" w14:textId="77777777" w:rsidR="00E30115" w:rsidRPr="00885887" w:rsidRDefault="00E30115" w:rsidP="00E30115">
      <w:pPr>
        <w:jc w:val="both"/>
        <w:rPr>
          <w:rFonts w:cstheme="minorHAnsi"/>
        </w:rPr>
      </w:pPr>
    </w:p>
    <w:p w14:paraId="3CC8ABAC" w14:textId="77777777" w:rsidR="00E30115" w:rsidRPr="00885887" w:rsidRDefault="00E30115" w:rsidP="00E30115">
      <w:pPr>
        <w:spacing w:line="276" w:lineRule="auto"/>
        <w:jc w:val="both"/>
        <w:rPr>
          <w:rFonts w:cs="Calibri"/>
        </w:rPr>
      </w:pPr>
      <w:r w:rsidRPr="00885887">
        <w:rPr>
          <w:rFonts w:cs="Calibri"/>
        </w:rPr>
        <w:t>A Képviselő-testület döntött továbbá új versenyeztetési eljárások kiírásáról azon tetőterek vonatkozásában, amelyekre nem érkezett érvényes pályázat. A versenyeztetési eljárások október hónap végén – beérkező pályázatok hiányában – eredménytelenül zárultak.</w:t>
      </w:r>
    </w:p>
    <w:p w14:paraId="796ECB9C" w14:textId="77777777" w:rsidR="00E30115" w:rsidRPr="00885887" w:rsidRDefault="00E30115" w:rsidP="00E30115">
      <w:pPr>
        <w:spacing w:line="276" w:lineRule="auto"/>
        <w:jc w:val="both"/>
        <w:rPr>
          <w:rFonts w:cs="Calibri"/>
        </w:rPr>
      </w:pPr>
    </w:p>
    <w:p w14:paraId="2A860F9E" w14:textId="77777777" w:rsidR="00E30115" w:rsidRPr="00885887" w:rsidRDefault="00E30115" w:rsidP="00E30115">
      <w:pPr>
        <w:widowControl/>
        <w:autoSpaceDE/>
        <w:autoSpaceDN/>
        <w:spacing w:after="160" w:line="259" w:lineRule="auto"/>
        <w:contextualSpacing/>
        <w:jc w:val="both"/>
        <w:rPr>
          <w:rFonts w:cs="Calibri"/>
          <w:u w:val="single"/>
        </w:rPr>
      </w:pPr>
      <w:r w:rsidRPr="00885887">
        <w:rPr>
          <w:rFonts w:cs="Calibri"/>
          <w:u w:val="single"/>
        </w:rPr>
        <w:t xml:space="preserve">István u. 51. földszint R-1. </w:t>
      </w:r>
      <w:proofErr w:type="gramStart"/>
      <w:r w:rsidRPr="00885887">
        <w:rPr>
          <w:rFonts w:cs="Calibri"/>
          <w:u w:val="single"/>
        </w:rPr>
        <w:t>szám</w:t>
      </w:r>
      <w:proofErr w:type="gramEnd"/>
      <w:r w:rsidRPr="00885887">
        <w:rPr>
          <w:rFonts w:cs="Calibri"/>
          <w:u w:val="single"/>
        </w:rPr>
        <w:t xml:space="preserve"> alatti raktárépület értékesítése</w:t>
      </w:r>
    </w:p>
    <w:p w14:paraId="7411E242" w14:textId="77777777" w:rsidR="00E30115" w:rsidRPr="00885887" w:rsidRDefault="00E30115" w:rsidP="00E30115">
      <w:pPr>
        <w:spacing w:line="276" w:lineRule="auto"/>
        <w:jc w:val="both"/>
        <w:rPr>
          <w:rFonts w:cs="Calibri"/>
        </w:rPr>
      </w:pPr>
      <w:r w:rsidRPr="00885887">
        <w:rPr>
          <w:rFonts w:cs="Calibri"/>
        </w:rPr>
        <w:t>A Képviselő-testület 247/2025. (IX.24.) határozatával döntött a Budapest belterület 33238/0/</w:t>
      </w:r>
      <w:proofErr w:type="gramStart"/>
      <w:r w:rsidRPr="00885887">
        <w:rPr>
          <w:rFonts w:cs="Calibri"/>
        </w:rPr>
        <w:t>A</w:t>
      </w:r>
      <w:proofErr w:type="gramEnd"/>
      <w:r w:rsidRPr="00885887">
        <w:rPr>
          <w:rFonts w:cs="Calibri"/>
        </w:rPr>
        <w:t xml:space="preserve">/3 helyrajzi szám alatt nyilvántartott, természetben a 1078 Budapest, István u. 51. földszint R-1. </w:t>
      </w:r>
      <w:proofErr w:type="gramStart"/>
      <w:r w:rsidRPr="00885887">
        <w:rPr>
          <w:rFonts w:cs="Calibri"/>
        </w:rPr>
        <w:t>szám</w:t>
      </w:r>
      <w:proofErr w:type="gramEnd"/>
      <w:r w:rsidRPr="00885887">
        <w:rPr>
          <w:rFonts w:cs="Calibri"/>
        </w:rPr>
        <w:t xml:space="preserve"> alatti raktár megjelölésű ingatlan versenyeztetési eljárás mellőzésével történő értékesítéséről.</w:t>
      </w:r>
    </w:p>
    <w:p w14:paraId="6D21F137" w14:textId="77777777" w:rsidR="00E30115" w:rsidRPr="00885887" w:rsidRDefault="00E30115" w:rsidP="00E30115">
      <w:pPr>
        <w:spacing w:line="276" w:lineRule="auto"/>
        <w:jc w:val="both"/>
        <w:rPr>
          <w:rFonts w:cs="Calibri"/>
        </w:rPr>
      </w:pPr>
    </w:p>
    <w:p w14:paraId="4A2FB2E8" w14:textId="77777777" w:rsidR="00E30115" w:rsidRPr="00885887" w:rsidRDefault="00E30115" w:rsidP="00E30115">
      <w:pPr>
        <w:spacing w:line="276" w:lineRule="auto"/>
        <w:jc w:val="both"/>
        <w:rPr>
          <w:rFonts w:cs="Calibri"/>
        </w:rPr>
      </w:pPr>
    </w:p>
    <w:p w14:paraId="22EF45BA" w14:textId="77777777" w:rsidR="00E30115" w:rsidRPr="00885887" w:rsidRDefault="00E30115" w:rsidP="00E30115">
      <w:pPr>
        <w:spacing w:line="276" w:lineRule="auto"/>
        <w:jc w:val="both"/>
        <w:rPr>
          <w:rFonts w:cs="Calibri"/>
        </w:rPr>
      </w:pPr>
    </w:p>
    <w:p w14:paraId="5052A312" w14:textId="77777777" w:rsidR="00E30115" w:rsidRPr="00885887" w:rsidRDefault="00E30115" w:rsidP="00E30115">
      <w:pPr>
        <w:spacing w:line="276" w:lineRule="auto"/>
        <w:jc w:val="both"/>
        <w:rPr>
          <w:rFonts w:cs="Calibri"/>
        </w:rPr>
      </w:pPr>
      <w:r w:rsidRPr="00885887">
        <w:rPr>
          <w:rFonts w:cs="Calibri"/>
        </w:rPr>
        <w:t>A Képviselő-testület az ingatlan forgalmi értékét 24.600.000</w:t>
      </w:r>
      <w:r>
        <w:rPr>
          <w:rFonts w:cs="Calibri"/>
        </w:rPr>
        <w:t>,-</w:t>
      </w:r>
      <w:r w:rsidRPr="00885887">
        <w:rPr>
          <w:rFonts w:cs="Calibri"/>
        </w:rPr>
        <w:t xml:space="preserve"> Ft összegben, a vételárat </w:t>
      </w:r>
      <w:r w:rsidRPr="00885887">
        <w:rPr>
          <w:rFonts w:cs="Calibri"/>
          <w:b/>
          <w:bCs/>
        </w:rPr>
        <w:t>7.000.000</w:t>
      </w:r>
      <w:r>
        <w:rPr>
          <w:rFonts w:cs="Calibri"/>
          <w:b/>
          <w:bCs/>
        </w:rPr>
        <w:t>,-</w:t>
      </w:r>
      <w:r w:rsidRPr="00885887">
        <w:rPr>
          <w:rFonts w:cs="Calibri"/>
          <w:b/>
          <w:bCs/>
        </w:rPr>
        <w:t xml:space="preserve"> Ft </w:t>
      </w:r>
      <w:r w:rsidRPr="00885887">
        <w:rPr>
          <w:rFonts w:cs="Calibri"/>
        </w:rPr>
        <w:t>összegben határozta meg, azzal a megkötéssel, hogy a vevő az adásvételi szerződésben kötelezettséget vállal az ingatlan saját költségen történő – a tulajdonszerzés napjától számított 2 éven belüli – elbontására. Az adásvételi szerződés megkötése folyamatban van, a vevő a vételárat a szerződés aláírását követő 90 napon belül köteles megfizetni.</w:t>
      </w:r>
    </w:p>
    <w:p w14:paraId="0D46D3B7" w14:textId="77777777" w:rsidR="00E30115" w:rsidRPr="00885887" w:rsidRDefault="00E30115" w:rsidP="00E30115">
      <w:pPr>
        <w:tabs>
          <w:tab w:val="left" w:pos="476"/>
        </w:tabs>
        <w:spacing w:line="259" w:lineRule="auto"/>
        <w:ind w:right="694"/>
        <w:jc w:val="both"/>
      </w:pPr>
    </w:p>
    <w:p w14:paraId="7134D5B7" w14:textId="77777777" w:rsidR="00E30115" w:rsidRPr="00885887" w:rsidRDefault="00E30115" w:rsidP="00E30115">
      <w:pPr>
        <w:rPr>
          <w:rFonts w:cs="Times New Roman"/>
          <w:b/>
          <w:bCs/>
          <w:u w:val="single"/>
        </w:rPr>
      </w:pPr>
      <w:r w:rsidRPr="00885887">
        <w:rPr>
          <w:rFonts w:cs="Times New Roman"/>
          <w:b/>
          <w:bCs/>
          <w:u w:val="single"/>
        </w:rPr>
        <w:t>2026. évre vonatkozó értékesítési tervek</w:t>
      </w:r>
    </w:p>
    <w:p w14:paraId="12F7BD34" w14:textId="77777777" w:rsidR="00E30115" w:rsidRPr="00885887" w:rsidRDefault="00E30115" w:rsidP="00E30115">
      <w:pPr>
        <w:widowControl/>
        <w:autoSpaceDE/>
        <w:autoSpaceDN/>
        <w:spacing w:after="160" w:line="259" w:lineRule="auto"/>
        <w:contextualSpacing/>
        <w:jc w:val="both"/>
      </w:pPr>
    </w:p>
    <w:p w14:paraId="452220C6" w14:textId="77777777" w:rsidR="00E30115" w:rsidRPr="00885887" w:rsidRDefault="00E30115" w:rsidP="00E30115">
      <w:pPr>
        <w:widowControl/>
        <w:autoSpaceDE/>
        <w:autoSpaceDN/>
        <w:spacing w:line="276" w:lineRule="auto"/>
        <w:contextualSpacing/>
        <w:jc w:val="both"/>
        <w:rPr>
          <w:rFonts w:cs="Times New Roman"/>
          <w:u w:val="single"/>
        </w:rPr>
      </w:pPr>
      <w:r w:rsidRPr="00885887">
        <w:rPr>
          <w:rFonts w:cs="Times New Roman"/>
          <w:u w:val="single"/>
        </w:rPr>
        <w:t>Üres pincehelyiségek értékesítése</w:t>
      </w:r>
    </w:p>
    <w:p w14:paraId="49501E33" w14:textId="77777777" w:rsidR="00E30115" w:rsidRPr="00885887" w:rsidRDefault="00E30115" w:rsidP="00E30115">
      <w:pPr>
        <w:spacing w:line="276" w:lineRule="auto"/>
        <w:jc w:val="both"/>
        <w:rPr>
          <w:rFonts w:cs="Times New Roman"/>
        </w:rPr>
      </w:pPr>
      <w:r w:rsidRPr="00885887">
        <w:rPr>
          <w:rFonts w:cs="Times New Roman"/>
        </w:rPr>
        <w:t>A 2026. évben nagy hangsúlyt kívánunk fektetni az önkormányzati tulajdonban lévő, bérbeadás útján nem hasznosítható üres</w:t>
      </w:r>
      <w:r w:rsidRPr="00885887">
        <w:t xml:space="preserve"> </w:t>
      </w:r>
      <w:r w:rsidRPr="00885887">
        <w:rPr>
          <w:rFonts w:cs="Times New Roman"/>
        </w:rPr>
        <w:t>pincék értékesítésére.</w:t>
      </w:r>
    </w:p>
    <w:p w14:paraId="21A3754D" w14:textId="77777777" w:rsidR="00E30115" w:rsidRPr="00885887" w:rsidRDefault="00E30115" w:rsidP="00E30115">
      <w:pPr>
        <w:spacing w:line="276" w:lineRule="auto"/>
        <w:jc w:val="both"/>
        <w:rPr>
          <w:rFonts w:cs="Times New Roman"/>
        </w:rPr>
      </w:pPr>
    </w:p>
    <w:p w14:paraId="16D7DE98" w14:textId="77777777" w:rsidR="00E30115" w:rsidRPr="00885887" w:rsidRDefault="00E30115" w:rsidP="00E30115">
      <w:pPr>
        <w:spacing w:line="276" w:lineRule="auto"/>
        <w:jc w:val="both"/>
        <w:rPr>
          <w:rFonts w:cs="Times New Roman"/>
        </w:rPr>
      </w:pPr>
      <w:r w:rsidRPr="00885887">
        <w:rPr>
          <w:rFonts w:cs="Times New Roman"/>
        </w:rPr>
        <w:t>Az elsődleges cél 60 db pince versenyeztetési eljárás keretében történő értékesítése. Tárgyalásokat folytatunk továbbá a korábbi évek során bérbeadás, illetve versenyeztetési eljárás keretében nem hasznosítható pincék társasházak részére történő, külön eljárásrend szerinti értékesítéséről annak érdekében, hogy a pincék után fizetett közös költség mértékét csökkenteni tudjuk.</w:t>
      </w:r>
    </w:p>
    <w:p w14:paraId="72833BF7" w14:textId="77777777" w:rsidR="00E30115" w:rsidRPr="00885887" w:rsidRDefault="00E30115" w:rsidP="00E30115">
      <w:pPr>
        <w:spacing w:line="276" w:lineRule="auto"/>
        <w:jc w:val="both"/>
        <w:rPr>
          <w:rFonts w:cs="Times New Roman"/>
        </w:rPr>
      </w:pPr>
    </w:p>
    <w:p w14:paraId="2FA06F43" w14:textId="77777777" w:rsidR="00E30115" w:rsidRPr="00885887" w:rsidRDefault="00E30115" w:rsidP="00E30115">
      <w:pPr>
        <w:jc w:val="both"/>
        <w:rPr>
          <w:rFonts w:cs="Times New Roman"/>
          <w:b/>
          <w:bCs/>
        </w:rPr>
      </w:pPr>
      <w:r w:rsidRPr="00885887">
        <w:rPr>
          <w:rFonts w:cs="Times New Roman"/>
          <w:b/>
          <w:bCs/>
        </w:rPr>
        <w:t>Tervezett bevétel: 200 M Ft.</w:t>
      </w:r>
    </w:p>
    <w:p w14:paraId="38D932FC" w14:textId="77777777" w:rsidR="00E30115" w:rsidRPr="00885887" w:rsidRDefault="00E30115" w:rsidP="00E30115">
      <w:pPr>
        <w:spacing w:line="276" w:lineRule="auto"/>
        <w:jc w:val="both"/>
        <w:rPr>
          <w:rFonts w:cs="Times New Roman"/>
        </w:rPr>
      </w:pPr>
    </w:p>
    <w:p w14:paraId="7F85B89F" w14:textId="77777777" w:rsidR="00E30115" w:rsidRPr="00885887" w:rsidRDefault="00E30115" w:rsidP="00E30115">
      <w:pPr>
        <w:spacing w:line="276" w:lineRule="auto"/>
        <w:jc w:val="both"/>
        <w:rPr>
          <w:rFonts w:cs="Times New Roman"/>
          <w:u w:val="single"/>
        </w:rPr>
      </w:pPr>
      <w:r w:rsidRPr="00885887">
        <w:rPr>
          <w:rFonts w:cs="Times New Roman"/>
          <w:u w:val="single"/>
        </w:rPr>
        <w:t>Üres üzlethelyiségek értékesítése</w:t>
      </w:r>
    </w:p>
    <w:p w14:paraId="4808AC1D" w14:textId="77777777" w:rsidR="00E30115" w:rsidRPr="00885887" w:rsidRDefault="00E30115" w:rsidP="00E30115">
      <w:pPr>
        <w:spacing w:line="276" w:lineRule="auto"/>
        <w:jc w:val="both"/>
        <w:rPr>
          <w:rFonts w:cs="Times New Roman"/>
        </w:rPr>
      </w:pPr>
      <w:r w:rsidRPr="00885887">
        <w:rPr>
          <w:rFonts w:cs="Times New Roman"/>
        </w:rPr>
        <w:t>A korábbi évek gyakorlatától eltérően 2026-ban versenyeztetési eljárás keretében tervezetünk értékesíteni 50 db üres üzlethelyiséget, amelyek tekintetében a bérbeadás útján történő hasznosításra vonatkozó kísérletek a korábbi években nem vezettek eredményre.</w:t>
      </w:r>
    </w:p>
    <w:p w14:paraId="0FBFB439" w14:textId="77777777" w:rsidR="00E30115" w:rsidRPr="00885887" w:rsidRDefault="00E30115" w:rsidP="00E30115">
      <w:pPr>
        <w:spacing w:line="276" w:lineRule="auto"/>
        <w:jc w:val="both"/>
        <w:rPr>
          <w:rFonts w:cs="Times New Roman"/>
        </w:rPr>
      </w:pPr>
    </w:p>
    <w:p w14:paraId="4871A076" w14:textId="77777777" w:rsidR="00E30115" w:rsidRPr="00885887" w:rsidRDefault="00E30115" w:rsidP="00E30115">
      <w:pPr>
        <w:spacing w:line="276" w:lineRule="auto"/>
        <w:jc w:val="both"/>
        <w:rPr>
          <w:rFonts w:cs="Times New Roman"/>
          <w:b/>
          <w:bCs/>
        </w:rPr>
      </w:pPr>
      <w:r w:rsidRPr="00885887">
        <w:rPr>
          <w:rFonts w:cs="Times New Roman"/>
          <w:b/>
          <w:bCs/>
        </w:rPr>
        <w:t>Tervezett bevétel: 800 M Ft</w:t>
      </w:r>
    </w:p>
    <w:p w14:paraId="4A2599B8" w14:textId="77777777" w:rsidR="00E30115" w:rsidRPr="00885887" w:rsidRDefault="00E30115" w:rsidP="00E30115">
      <w:pPr>
        <w:spacing w:line="276" w:lineRule="auto"/>
        <w:jc w:val="both"/>
        <w:rPr>
          <w:rFonts w:cs="Times New Roman"/>
        </w:rPr>
      </w:pPr>
    </w:p>
    <w:p w14:paraId="1F87134B" w14:textId="77777777" w:rsidR="00E30115" w:rsidRPr="00885887" w:rsidRDefault="00E30115" w:rsidP="00E30115">
      <w:pPr>
        <w:widowControl/>
        <w:autoSpaceDE/>
        <w:autoSpaceDN/>
        <w:spacing w:line="276" w:lineRule="auto"/>
        <w:contextualSpacing/>
        <w:jc w:val="both"/>
        <w:rPr>
          <w:rFonts w:cs="Times New Roman"/>
          <w:u w:val="single"/>
        </w:rPr>
      </w:pPr>
      <w:r w:rsidRPr="00885887">
        <w:rPr>
          <w:rFonts w:cs="Times New Roman"/>
          <w:u w:val="single"/>
        </w:rPr>
        <w:t>Tetőterek értékesítése</w:t>
      </w:r>
    </w:p>
    <w:p w14:paraId="1BFBE9DB" w14:textId="77777777" w:rsidR="00E30115" w:rsidRPr="00885887" w:rsidRDefault="00E30115" w:rsidP="00E30115">
      <w:pPr>
        <w:spacing w:line="276" w:lineRule="auto"/>
        <w:jc w:val="both"/>
      </w:pPr>
      <w:r w:rsidRPr="00885887">
        <w:t xml:space="preserve">A 2026. évben is kísérletet kívánunk tenni az üres tetőtereink versenyeztetési eljárás keretében történő értékesítésére, az idei évben lefolytatott eredménytelen pályázatok tárgyát képező tetőterek ismételt, illetve pályázati eljárásba eddig be nem vont tetőterek meghirdetésével. </w:t>
      </w:r>
    </w:p>
    <w:p w14:paraId="2A474695" w14:textId="77777777" w:rsidR="00E30115" w:rsidRPr="00885887" w:rsidRDefault="00E30115" w:rsidP="00E30115">
      <w:pPr>
        <w:spacing w:line="276" w:lineRule="auto"/>
        <w:jc w:val="both"/>
      </w:pPr>
    </w:p>
    <w:p w14:paraId="0B6B9BAC" w14:textId="77777777" w:rsidR="00E30115" w:rsidRPr="00885887" w:rsidRDefault="00E30115" w:rsidP="00E30115">
      <w:pPr>
        <w:jc w:val="both"/>
        <w:rPr>
          <w:rFonts w:cs="Times New Roman"/>
          <w:b/>
          <w:bCs/>
        </w:rPr>
      </w:pPr>
      <w:r w:rsidRPr="00885887">
        <w:rPr>
          <w:rFonts w:cs="Times New Roman"/>
          <w:b/>
          <w:bCs/>
        </w:rPr>
        <w:t>Tervezett bevétel: 100 M Ft.</w:t>
      </w:r>
    </w:p>
    <w:p w14:paraId="3A3FCB49" w14:textId="77777777" w:rsidR="00E30115" w:rsidRPr="00885887" w:rsidRDefault="00E30115" w:rsidP="00E30115">
      <w:pPr>
        <w:jc w:val="both"/>
        <w:rPr>
          <w:rFonts w:cs="Times New Roman"/>
        </w:rPr>
      </w:pPr>
    </w:p>
    <w:p w14:paraId="3C667308" w14:textId="77777777" w:rsidR="00E30115" w:rsidRPr="00885887" w:rsidRDefault="00E30115" w:rsidP="00E30115">
      <w:pPr>
        <w:spacing w:line="276" w:lineRule="auto"/>
        <w:jc w:val="both"/>
        <w:rPr>
          <w:u w:val="single"/>
        </w:rPr>
      </w:pPr>
      <w:r w:rsidRPr="00885887">
        <w:rPr>
          <w:u w:val="single"/>
        </w:rPr>
        <w:t>Bérlős helyiségek értékesítése</w:t>
      </w:r>
    </w:p>
    <w:p w14:paraId="4157C6A2" w14:textId="77777777" w:rsidR="00E30115" w:rsidRPr="00885887" w:rsidRDefault="00E30115" w:rsidP="00E30115">
      <w:pPr>
        <w:spacing w:line="276" w:lineRule="auto"/>
        <w:jc w:val="both"/>
      </w:pPr>
      <w:r w:rsidRPr="00885887">
        <w:t>Az Önkormányzat a 2025. évben felülvizsgálta a bérbeadás útján hasznosított helyiségeinek értékesítésével kapcsolatos gyakorlatát. A felülvizsgálat részeként felhatalmazást kaptunk, hogy előzetes igényfelmérést végezzünk azon bérlők körében, akik a hatályos rendeleti szabályok alapján jogosultak az általuk bérelt helyiségek megvásárlására.</w:t>
      </w:r>
    </w:p>
    <w:p w14:paraId="5F6C0EB0" w14:textId="77777777" w:rsidR="00E30115" w:rsidRPr="00885887" w:rsidRDefault="00E30115" w:rsidP="00E30115">
      <w:pPr>
        <w:spacing w:line="276" w:lineRule="auto"/>
        <w:jc w:val="both"/>
      </w:pPr>
    </w:p>
    <w:p w14:paraId="4F7C6DF9" w14:textId="77777777" w:rsidR="00E30115" w:rsidRPr="00885887" w:rsidRDefault="00E30115" w:rsidP="00E30115">
      <w:pPr>
        <w:spacing w:line="276" w:lineRule="auto"/>
        <w:jc w:val="both"/>
      </w:pPr>
    </w:p>
    <w:p w14:paraId="7393C2D8" w14:textId="77777777" w:rsidR="00E30115" w:rsidRPr="00885887" w:rsidRDefault="00E30115" w:rsidP="00E30115">
      <w:pPr>
        <w:spacing w:line="276" w:lineRule="auto"/>
        <w:jc w:val="both"/>
      </w:pPr>
    </w:p>
    <w:p w14:paraId="06A6CD10" w14:textId="77777777" w:rsidR="00E30115" w:rsidRPr="00885887" w:rsidRDefault="00E30115" w:rsidP="00E30115">
      <w:pPr>
        <w:spacing w:line="276" w:lineRule="auto"/>
        <w:jc w:val="both"/>
      </w:pPr>
      <w:r w:rsidRPr="00885887">
        <w:t>Az előzetes igényfelmérésnek nem képezik tárgyát a Belső-Erzsébetváros területén található, utcai portállal rendelkező földszinti ingatlanok, illetve a 100%-</w:t>
      </w:r>
      <w:proofErr w:type="spellStart"/>
      <w:r w:rsidRPr="00885887">
        <w:t>os</w:t>
      </w:r>
      <w:proofErr w:type="spellEnd"/>
      <w:r w:rsidRPr="00885887">
        <w:t xml:space="preserve"> önkormányzati tulajdonban lévő lakóépületekben/társasházakban található helyiségek.</w:t>
      </w:r>
    </w:p>
    <w:p w14:paraId="48158434" w14:textId="77777777" w:rsidR="00E30115" w:rsidRPr="00885887" w:rsidRDefault="00E30115" w:rsidP="00E30115">
      <w:pPr>
        <w:spacing w:line="276" w:lineRule="auto"/>
        <w:jc w:val="both"/>
      </w:pPr>
    </w:p>
    <w:p w14:paraId="7C7D8ADD" w14:textId="77777777" w:rsidR="00E30115" w:rsidRPr="00885887" w:rsidRDefault="00E30115" w:rsidP="00E30115">
      <w:pPr>
        <w:spacing w:line="276" w:lineRule="auto"/>
        <w:jc w:val="both"/>
      </w:pPr>
      <w:r w:rsidRPr="00885887">
        <w:t>Az Önkormányzat felhatalmazása alapján 353 bérlő részére küldtünk ki tájékoztató levelet a bérlemény megvásárlásának lehetőségéről. Az előzetes igényfelmérés várhatóan november hónap végével zárul le.</w:t>
      </w:r>
    </w:p>
    <w:p w14:paraId="77454787" w14:textId="77777777" w:rsidR="00E30115" w:rsidRPr="00885887" w:rsidRDefault="00E30115" w:rsidP="00E30115">
      <w:pPr>
        <w:jc w:val="both"/>
        <w:rPr>
          <w:rFonts w:cs="Times New Roman"/>
        </w:rPr>
      </w:pPr>
    </w:p>
    <w:p w14:paraId="37D60100" w14:textId="77777777" w:rsidR="00E30115" w:rsidRPr="00885887" w:rsidRDefault="00E30115" w:rsidP="00E30115">
      <w:pPr>
        <w:spacing w:line="276" w:lineRule="auto"/>
        <w:jc w:val="both"/>
      </w:pPr>
      <w:r w:rsidRPr="00885887">
        <w:rPr>
          <w:rFonts w:cs="Times New Roman"/>
          <w:b/>
          <w:bCs/>
        </w:rPr>
        <w:t>Tervezett bevétel: 1,3 Mrd Ft.</w:t>
      </w:r>
    </w:p>
    <w:p w14:paraId="27F139B0" w14:textId="77777777" w:rsidR="00E30115" w:rsidRPr="00885887" w:rsidRDefault="00E30115" w:rsidP="00E30115">
      <w:pPr>
        <w:spacing w:line="276" w:lineRule="auto"/>
        <w:jc w:val="both"/>
        <w:rPr>
          <w:rFonts w:cs="Times New Roman"/>
          <w:b/>
          <w:bCs/>
        </w:rPr>
      </w:pPr>
      <w:r w:rsidRPr="00885887">
        <w:t>(</w:t>
      </w:r>
      <w:r w:rsidRPr="00885887">
        <w:rPr>
          <w:rFonts w:cs="Times New Roman"/>
        </w:rPr>
        <w:t>A tervezett bevétel nehezen meghatározható, mivel az nagyban függ attól, hogy a megkeresett bérlők közül hányan döntenek majd a bérleményük megvásárlása mellett, illetve, hogy az Önkormányzat milyen további feltételeket támaszt az elidegenítési eljárás lefolytatásához.)</w:t>
      </w:r>
    </w:p>
    <w:p w14:paraId="6C3EE2DC" w14:textId="77777777" w:rsidR="00E30115" w:rsidRPr="00885887" w:rsidRDefault="00E30115" w:rsidP="00E30115">
      <w:pPr>
        <w:jc w:val="both"/>
        <w:rPr>
          <w:rFonts w:cs="Times New Roman"/>
        </w:rPr>
      </w:pPr>
    </w:p>
    <w:p w14:paraId="43920E87" w14:textId="77777777" w:rsidR="00E30115" w:rsidRPr="00885887" w:rsidRDefault="00E30115" w:rsidP="00E30115">
      <w:pPr>
        <w:pStyle w:val="Cmsor1"/>
        <w:numPr>
          <w:ilvl w:val="0"/>
          <w:numId w:val="4"/>
        </w:numPr>
        <w:tabs>
          <w:tab w:val="left" w:pos="835"/>
          <w:tab w:val="left" w:pos="836"/>
        </w:tabs>
      </w:pPr>
      <w:r w:rsidRPr="00885887">
        <w:t>Ingatlanok karbantartása,</w:t>
      </w:r>
      <w:r w:rsidRPr="00885887">
        <w:rPr>
          <w:spacing w:val="-5"/>
        </w:rPr>
        <w:t xml:space="preserve"> </w:t>
      </w:r>
      <w:r w:rsidRPr="00885887">
        <w:t>üzemeltetése, fejlesztése</w:t>
      </w:r>
    </w:p>
    <w:p w14:paraId="55442D94" w14:textId="77777777" w:rsidR="00E30115" w:rsidRPr="00885887" w:rsidRDefault="00E30115" w:rsidP="00E30115">
      <w:pPr>
        <w:pStyle w:val="Szvegtrzs"/>
        <w:rPr>
          <w:b/>
          <w:sz w:val="26"/>
        </w:rPr>
      </w:pPr>
    </w:p>
    <w:p w14:paraId="33956D1E" w14:textId="77777777" w:rsidR="00E30115" w:rsidRPr="00885887" w:rsidRDefault="00E30115" w:rsidP="00E30115">
      <w:pPr>
        <w:pStyle w:val="Cmsor3"/>
        <w:rPr>
          <w:rFonts w:ascii="Verdana" w:hAnsi="Verdana"/>
          <w:color w:val="auto"/>
          <w:sz w:val="22"/>
          <w:szCs w:val="22"/>
          <w:u w:val="single"/>
        </w:rPr>
      </w:pPr>
      <w:r w:rsidRPr="00885887">
        <w:rPr>
          <w:rFonts w:ascii="Verdana" w:hAnsi="Verdana"/>
          <w:color w:val="auto"/>
          <w:sz w:val="22"/>
          <w:szCs w:val="22"/>
          <w:u w:val="single"/>
        </w:rPr>
        <w:t>Ingatlanok karbantartása, üzemeltetése 2025. évben</w:t>
      </w:r>
    </w:p>
    <w:p w14:paraId="0687F663" w14:textId="77777777" w:rsidR="00E30115" w:rsidRPr="00885887" w:rsidRDefault="00E30115" w:rsidP="00E30115">
      <w:pPr>
        <w:pStyle w:val="Szvegtrzs"/>
        <w:rPr>
          <w:sz w:val="20"/>
        </w:rPr>
      </w:pPr>
    </w:p>
    <w:p w14:paraId="2903E951" w14:textId="77777777" w:rsidR="00E30115" w:rsidRPr="00885887" w:rsidRDefault="00E30115" w:rsidP="00E30115">
      <w:pPr>
        <w:pStyle w:val="Szvegtrzs"/>
        <w:spacing w:line="276" w:lineRule="auto"/>
        <w:ind w:right="-24"/>
        <w:jc w:val="both"/>
      </w:pPr>
      <w:r w:rsidRPr="00885887">
        <w:t xml:space="preserve">Az ingatlanállományról továbbra is elmondható, hogy az erősen leromlott műszaki állapotú, melynek kialakulásához a 2019 előtti időszak elégtelen karbantartási-, állagmegóvási gyakorlata jelentősen hozzájárult. A korábbi időszakban az ingatlanok üzemeltetése a fenntartáshoz </w:t>
      </w:r>
      <w:proofErr w:type="gramStart"/>
      <w:r w:rsidRPr="00885887">
        <w:t>minimálisan</w:t>
      </w:r>
      <w:proofErr w:type="gramEnd"/>
      <w:r w:rsidRPr="00885887">
        <w:t xml:space="preserve"> szükséges karbantartási- és kisebb felújítási munkák elvégzésében merült ki.</w:t>
      </w:r>
    </w:p>
    <w:p w14:paraId="161A887E" w14:textId="77777777" w:rsidR="00E30115" w:rsidRPr="00885887" w:rsidRDefault="00E30115" w:rsidP="00E30115">
      <w:pPr>
        <w:pStyle w:val="Szvegtrzs"/>
        <w:spacing w:line="276" w:lineRule="auto"/>
        <w:ind w:right="-24"/>
        <w:jc w:val="both"/>
      </w:pPr>
      <w:r w:rsidRPr="00885887">
        <w:t>Ez a tendencia 2020-tól megváltozott. Karbantartásra és felújításra is tudatosabban, évről évre nagyobb összegeket költünk, tervezünk.</w:t>
      </w:r>
    </w:p>
    <w:p w14:paraId="12F308DE" w14:textId="77777777" w:rsidR="00E30115" w:rsidRPr="00885887" w:rsidRDefault="00E30115" w:rsidP="00E30115">
      <w:pPr>
        <w:pStyle w:val="Szvegtrzs"/>
        <w:spacing w:before="200" w:line="276" w:lineRule="auto"/>
        <w:ind w:right="-24"/>
        <w:jc w:val="both"/>
      </w:pPr>
      <w:r w:rsidRPr="00885887">
        <w:t>Az ingatlanállomány azonban még továbbra is sok olyan ingatlant tartalmaz, mely nagy alapterületű, előnytelen</w:t>
      </w:r>
      <w:r w:rsidRPr="00885887">
        <w:rPr>
          <w:spacing w:val="-16"/>
        </w:rPr>
        <w:t xml:space="preserve"> </w:t>
      </w:r>
      <w:r w:rsidRPr="00885887">
        <w:t>adottságú,</w:t>
      </w:r>
      <w:r w:rsidRPr="00885887">
        <w:rPr>
          <w:spacing w:val="-14"/>
        </w:rPr>
        <w:t xml:space="preserve"> </w:t>
      </w:r>
      <w:r w:rsidRPr="00885887">
        <w:t>kihasználatlan,</w:t>
      </w:r>
      <w:r w:rsidRPr="00885887">
        <w:rPr>
          <w:spacing w:val="-14"/>
        </w:rPr>
        <w:t xml:space="preserve"> </w:t>
      </w:r>
      <w:r w:rsidRPr="00885887">
        <w:t>ezért</w:t>
      </w:r>
      <w:r w:rsidRPr="00885887">
        <w:rPr>
          <w:spacing w:val="-14"/>
        </w:rPr>
        <w:t xml:space="preserve"> </w:t>
      </w:r>
      <w:r w:rsidRPr="00885887">
        <w:t>a</w:t>
      </w:r>
      <w:r w:rsidRPr="00885887">
        <w:rPr>
          <w:spacing w:val="-15"/>
        </w:rPr>
        <w:t xml:space="preserve"> </w:t>
      </w:r>
      <w:r w:rsidRPr="00885887">
        <w:t>társasháznak</w:t>
      </w:r>
      <w:r w:rsidRPr="00885887">
        <w:rPr>
          <w:spacing w:val="-16"/>
        </w:rPr>
        <w:t xml:space="preserve"> </w:t>
      </w:r>
      <w:r w:rsidRPr="00885887">
        <w:t>fizetendő</w:t>
      </w:r>
      <w:r w:rsidRPr="00885887">
        <w:rPr>
          <w:spacing w:val="-17"/>
        </w:rPr>
        <w:t xml:space="preserve"> </w:t>
      </w:r>
      <w:r w:rsidRPr="00885887">
        <w:t>közös</w:t>
      </w:r>
      <w:r w:rsidRPr="00885887">
        <w:rPr>
          <w:spacing w:val="-13"/>
        </w:rPr>
        <w:t xml:space="preserve"> </w:t>
      </w:r>
      <w:r w:rsidRPr="00885887">
        <w:t>költség nagyon magas, hasznosításból származó bevétel pedig nem</w:t>
      </w:r>
      <w:r w:rsidRPr="00885887">
        <w:rPr>
          <w:spacing w:val="-7"/>
        </w:rPr>
        <w:t xml:space="preserve"> </w:t>
      </w:r>
      <w:proofErr w:type="gramStart"/>
      <w:r w:rsidRPr="00885887">
        <w:t>realizálható</w:t>
      </w:r>
      <w:proofErr w:type="gramEnd"/>
      <w:r w:rsidRPr="00885887">
        <w:t>.</w:t>
      </w:r>
    </w:p>
    <w:p w14:paraId="10A7DDE1" w14:textId="77777777" w:rsidR="00E30115" w:rsidRPr="00885887" w:rsidRDefault="00E30115" w:rsidP="00E30115">
      <w:pPr>
        <w:jc w:val="both"/>
        <w:rPr>
          <w:rFonts w:cs="Times New Roman"/>
        </w:rPr>
      </w:pPr>
    </w:p>
    <w:p w14:paraId="12F7C12E" w14:textId="77777777" w:rsidR="00E30115" w:rsidRPr="00885887" w:rsidRDefault="00E30115" w:rsidP="00E30115">
      <w:pPr>
        <w:pStyle w:val="Listaszerbekezds"/>
        <w:numPr>
          <w:ilvl w:val="0"/>
          <w:numId w:val="8"/>
        </w:numPr>
        <w:spacing w:line="276" w:lineRule="auto"/>
        <w:ind w:left="714" w:right="-24" w:hanging="357"/>
        <w:jc w:val="both"/>
      </w:pPr>
      <w:r w:rsidRPr="00885887">
        <w:rPr>
          <w:rFonts w:cs="Times New Roman"/>
          <w:b/>
          <w:bCs/>
        </w:rPr>
        <w:t>Karbantartás-hibaelhárítás</w:t>
      </w:r>
      <w:proofErr w:type="gramStart"/>
      <w:r w:rsidRPr="00885887">
        <w:rPr>
          <w:rFonts w:cs="Times New Roman"/>
          <w:b/>
          <w:bCs/>
        </w:rPr>
        <w:t xml:space="preserve">: </w:t>
      </w:r>
      <w:r w:rsidRPr="00885887">
        <w:rPr>
          <w:b/>
          <w:bCs/>
        </w:rPr>
        <w:t>:</w:t>
      </w:r>
      <w:proofErr w:type="gramEnd"/>
      <w:r w:rsidRPr="00885887">
        <w:rPr>
          <w:b/>
          <w:bCs/>
        </w:rPr>
        <w:t xml:space="preserve"> </w:t>
      </w:r>
      <w:r w:rsidRPr="00885887">
        <w:t>2025.01.01-2025.09.30 között 273 db karbantartási és hibaelhárítási munka valósult meg összesen nettó 87.724.429 Ft + ÁFA, azaz bruttó 111.410.025 Ft értékben.</w:t>
      </w:r>
    </w:p>
    <w:p w14:paraId="45BABD47" w14:textId="77777777" w:rsidR="00E30115" w:rsidRPr="00885887" w:rsidRDefault="00E30115" w:rsidP="00E30115">
      <w:pPr>
        <w:pStyle w:val="Listaszerbekezds"/>
        <w:numPr>
          <w:ilvl w:val="0"/>
          <w:numId w:val="8"/>
        </w:numPr>
        <w:spacing w:line="276" w:lineRule="auto"/>
        <w:ind w:left="714" w:hanging="357"/>
        <w:jc w:val="both"/>
        <w:rPr>
          <w:rFonts w:ascii="Calibri" w:eastAsiaTheme="minorHAnsi" w:hAnsi="Calibri" w:cs="Calibri"/>
          <w:color w:val="000000"/>
        </w:rPr>
      </w:pPr>
      <w:r w:rsidRPr="00885887">
        <w:rPr>
          <w:rFonts w:cs="Times New Roman"/>
          <w:b/>
          <w:bCs/>
        </w:rPr>
        <w:t>Lomtalanítás</w:t>
      </w:r>
      <w:r w:rsidRPr="00885887">
        <w:rPr>
          <w:rFonts w:cs="Times New Roman"/>
        </w:rPr>
        <w:t>:</w:t>
      </w:r>
      <w:r w:rsidRPr="00885887">
        <w:t xml:space="preserve"> 2025.09.30-ig 60 db ingatlan lomtalanítása történt meg 29.550.242 Ft + ÁFA, azaz bruttó 37.528.807 Ft értékben.</w:t>
      </w:r>
    </w:p>
    <w:p w14:paraId="27FC3625" w14:textId="77777777" w:rsidR="00E30115" w:rsidRPr="00885887" w:rsidRDefault="00E30115" w:rsidP="00E30115">
      <w:pPr>
        <w:rPr>
          <w:rFonts w:cs="Times New Roman"/>
        </w:rPr>
      </w:pPr>
      <w:r w:rsidRPr="00885887">
        <w:rPr>
          <w:rFonts w:cs="Times New Roman"/>
        </w:rPr>
        <w:br w:type="page"/>
      </w:r>
    </w:p>
    <w:p w14:paraId="11B5EBC2" w14:textId="77777777" w:rsidR="00E30115" w:rsidRPr="00885887" w:rsidRDefault="00E30115" w:rsidP="00E30115">
      <w:pPr>
        <w:jc w:val="both"/>
        <w:rPr>
          <w:rFonts w:cs="Times New Roman"/>
        </w:rPr>
      </w:pPr>
    </w:p>
    <w:p w14:paraId="0B221B71" w14:textId="77777777" w:rsidR="00E30115" w:rsidRPr="00885887" w:rsidRDefault="00E30115" w:rsidP="00E30115">
      <w:pPr>
        <w:pStyle w:val="Cmsor3"/>
        <w:spacing w:line="276" w:lineRule="auto"/>
        <w:rPr>
          <w:rFonts w:ascii="Verdana" w:hAnsi="Verdana"/>
          <w:color w:val="auto"/>
          <w:sz w:val="22"/>
          <w:szCs w:val="22"/>
          <w:u w:val="single"/>
        </w:rPr>
      </w:pPr>
      <w:r w:rsidRPr="00885887">
        <w:rPr>
          <w:rFonts w:ascii="Verdana" w:hAnsi="Verdana"/>
          <w:color w:val="auto"/>
          <w:sz w:val="22"/>
          <w:szCs w:val="22"/>
          <w:u w:val="single"/>
        </w:rPr>
        <w:t>2026. évre tervezett műszaki feladatok ellátása</w:t>
      </w:r>
    </w:p>
    <w:p w14:paraId="368366BD" w14:textId="77777777" w:rsidR="00E30115" w:rsidRPr="00885887" w:rsidRDefault="00E30115" w:rsidP="00E30115">
      <w:pPr>
        <w:pStyle w:val="Szvegtrzs"/>
        <w:spacing w:before="7" w:line="276" w:lineRule="auto"/>
        <w:rPr>
          <w:sz w:val="19"/>
        </w:rPr>
      </w:pPr>
    </w:p>
    <w:p w14:paraId="6A092C56" w14:textId="77777777" w:rsidR="00E30115" w:rsidRPr="00885887" w:rsidRDefault="00E30115" w:rsidP="00E30115">
      <w:pPr>
        <w:pStyle w:val="Listaszerbekezds"/>
        <w:numPr>
          <w:ilvl w:val="0"/>
          <w:numId w:val="1"/>
        </w:numPr>
        <w:tabs>
          <w:tab w:val="left" w:pos="476"/>
        </w:tabs>
        <w:spacing w:before="1" w:line="276" w:lineRule="auto"/>
        <w:ind w:right="-24"/>
        <w:jc w:val="both"/>
      </w:pPr>
      <w:r w:rsidRPr="00885887">
        <w:t>Karbantartás: a 100%-</w:t>
      </w:r>
      <w:proofErr w:type="spellStart"/>
      <w:r w:rsidRPr="00885887">
        <w:t>os</w:t>
      </w:r>
      <w:proofErr w:type="spellEnd"/>
      <w:r w:rsidRPr="00885887">
        <w:t xml:space="preserve"> önkormányzati tulajdonban lévő épületek és </w:t>
      </w:r>
      <w:proofErr w:type="spellStart"/>
      <w:r w:rsidRPr="00885887">
        <w:t>albetétjeik</w:t>
      </w:r>
      <w:proofErr w:type="spellEnd"/>
      <w:r w:rsidRPr="00885887">
        <w:t xml:space="preserve"> (beleértve a 100%-</w:t>
      </w:r>
      <w:proofErr w:type="spellStart"/>
      <w:r w:rsidRPr="00885887">
        <w:t>os</w:t>
      </w:r>
      <w:proofErr w:type="spellEnd"/>
      <w:r w:rsidRPr="00885887">
        <w:t xml:space="preserve"> önkormányzati tulajdonban lévő társasházakat), valamint a vegyes tulajdonú társasházakban lévő önkormányzati lakásokat és helyiségeket általános állagmegóvási és jókarbantartási feladatainak</w:t>
      </w:r>
      <w:r w:rsidRPr="00885887">
        <w:rPr>
          <w:spacing w:val="-10"/>
        </w:rPr>
        <w:t xml:space="preserve"> </w:t>
      </w:r>
      <w:r w:rsidRPr="00885887">
        <w:t>elvégzése.</w:t>
      </w:r>
    </w:p>
    <w:p w14:paraId="7CF6CA9C" w14:textId="77777777" w:rsidR="00E30115" w:rsidRPr="00885887" w:rsidRDefault="00E30115" w:rsidP="00E30115">
      <w:pPr>
        <w:pStyle w:val="Listaszerbekezds"/>
        <w:numPr>
          <w:ilvl w:val="0"/>
          <w:numId w:val="1"/>
        </w:numPr>
        <w:tabs>
          <w:tab w:val="left" w:pos="475"/>
          <w:tab w:val="left" w:pos="476"/>
        </w:tabs>
        <w:spacing w:before="4" w:line="276" w:lineRule="auto"/>
        <w:ind w:right="-24"/>
        <w:jc w:val="both"/>
      </w:pPr>
      <w:r w:rsidRPr="00885887">
        <w:t>Lomtalanítás: társaságunk tervei és feladatai között szerepel továbbra is a lomos</w:t>
      </w:r>
      <w:r w:rsidRPr="00885887">
        <w:rPr>
          <w:spacing w:val="-10"/>
        </w:rPr>
        <w:t xml:space="preserve"> </w:t>
      </w:r>
      <w:r w:rsidRPr="00885887">
        <w:t>és</w:t>
      </w:r>
      <w:r w:rsidRPr="00885887">
        <w:rPr>
          <w:spacing w:val="-8"/>
        </w:rPr>
        <w:t xml:space="preserve"> </w:t>
      </w:r>
      <w:r w:rsidRPr="00885887">
        <w:t>fertőzött</w:t>
      </w:r>
      <w:r w:rsidRPr="00885887">
        <w:rPr>
          <w:spacing w:val="-9"/>
        </w:rPr>
        <w:t xml:space="preserve"> </w:t>
      </w:r>
      <w:r w:rsidRPr="00885887">
        <w:t>lakások,</w:t>
      </w:r>
      <w:r w:rsidRPr="00885887">
        <w:rPr>
          <w:spacing w:val="-9"/>
        </w:rPr>
        <w:t xml:space="preserve"> </w:t>
      </w:r>
      <w:r w:rsidRPr="00885887">
        <w:t>helyiségek</w:t>
      </w:r>
      <w:r w:rsidRPr="00885887">
        <w:rPr>
          <w:spacing w:val="-10"/>
        </w:rPr>
        <w:t xml:space="preserve"> </w:t>
      </w:r>
      <w:r w:rsidRPr="00885887">
        <w:t>lomtalanítása,</w:t>
      </w:r>
      <w:r w:rsidRPr="00885887">
        <w:rPr>
          <w:spacing w:val="-6"/>
        </w:rPr>
        <w:t xml:space="preserve"> </w:t>
      </w:r>
      <w:r w:rsidRPr="00885887">
        <w:t>fertőtlenítése,</w:t>
      </w:r>
      <w:r w:rsidRPr="00885887">
        <w:rPr>
          <w:spacing w:val="-7"/>
        </w:rPr>
        <w:t xml:space="preserve"> </w:t>
      </w:r>
      <w:r w:rsidRPr="00885887">
        <w:t>takarítása.</w:t>
      </w:r>
    </w:p>
    <w:p w14:paraId="22C7CE0A" w14:textId="77777777" w:rsidR="00E30115" w:rsidRPr="00885887" w:rsidRDefault="00E30115" w:rsidP="00E30115">
      <w:pPr>
        <w:spacing w:line="276" w:lineRule="auto"/>
      </w:pPr>
    </w:p>
    <w:p w14:paraId="663829C6" w14:textId="77777777" w:rsidR="00E30115" w:rsidRPr="00AC7784" w:rsidRDefault="00E30115" w:rsidP="00E30115">
      <w:pPr>
        <w:pStyle w:val="Szvegtrzs"/>
        <w:tabs>
          <w:tab w:val="left" w:pos="8647"/>
        </w:tabs>
        <w:spacing w:before="1" w:line="276" w:lineRule="auto"/>
        <w:ind w:right="-24"/>
        <w:jc w:val="both"/>
      </w:pPr>
      <w:r w:rsidRPr="00885887">
        <w:t>Az önkormányzati tulajdonú épületek, lakások és helyiségek kezelésére, üzemeltetésére előirányzott kiadási összegek alakulása:</w:t>
      </w:r>
    </w:p>
    <w:p w14:paraId="13A79076" w14:textId="77777777" w:rsidR="00E30115" w:rsidRPr="00AC7784" w:rsidRDefault="00E30115" w:rsidP="00E30115">
      <w:pPr>
        <w:pStyle w:val="Szvegtrzs"/>
        <w:tabs>
          <w:tab w:val="left" w:pos="8647"/>
        </w:tabs>
        <w:spacing w:before="1"/>
        <w:ind w:right="-24"/>
        <w:jc w:val="both"/>
      </w:pPr>
      <w:r w:rsidRPr="00885887">
        <w:rPr>
          <w:noProof/>
          <w:lang w:eastAsia="hu-HU"/>
        </w:rPr>
        <w:drawing>
          <wp:inline distT="0" distB="0" distL="0" distR="0" wp14:anchorId="54ECF801" wp14:editId="21F3283D">
            <wp:extent cx="5835650" cy="1825625"/>
            <wp:effectExtent l="0" t="0" r="0" b="3175"/>
            <wp:docPr id="3" name="Kép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35650" cy="1825625"/>
                    </a:xfrm>
                    <a:prstGeom prst="rect">
                      <a:avLst/>
                    </a:prstGeom>
                    <a:noFill/>
                    <a:ln>
                      <a:noFill/>
                    </a:ln>
                  </pic:spPr>
                </pic:pic>
              </a:graphicData>
            </a:graphic>
          </wp:inline>
        </w:drawing>
      </w:r>
    </w:p>
    <w:p w14:paraId="1E5DB831" w14:textId="77777777" w:rsidR="00E30115" w:rsidRPr="00AC7784" w:rsidRDefault="00E30115" w:rsidP="00E30115">
      <w:pPr>
        <w:pStyle w:val="Szvegtrzs"/>
        <w:tabs>
          <w:tab w:val="left" w:pos="8647"/>
        </w:tabs>
        <w:spacing w:before="1"/>
        <w:ind w:right="-24"/>
        <w:jc w:val="both"/>
      </w:pPr>
    </w:p>
    <w:p w14:paraId="0C6FE18F" w14:textId="77777777" w:rsidR="00E30115" w:rsidRPr="00CF3765" w:rsidRDefault="00E30115" w:rsidP="00E30115">
      <w:pPr>
        <w:pStyle w:val="Szvegtrzs"/>
        <w:tabs>
          <w:tab w:val="left" w:pos="8647"/>
        </w:tabs>
        <w:spacing w:before="1" w:line="276" w:lineRule="auto"/>
        <w:ind w:right="-24"/>
        <w:jc w:val="both"/>
      </w:pPr>
      <w:r w:rsidRPr="00CF3765">
        <w:t>A 2025. évi előirányzat emelkedése a tervezett béremeléseket, az építőipari kivitelezési és szolgáltatási díjak, valamint az alapanyag árak jövő évi várható inflációs növekedését, valamint a karbantartásra szánt többletforrások emelését is tartalmazza.</w:t>
      </w:r>
    </w:p>
    <w:p w14:paraId="3B2CCF71" w14:textId="77777777" w:rsidR="00E30115" w:rsidRPr="00CF3765" w:rsidRDefault="00E30115" w:rsidP="00E30115">
      <w:pPr>
        <w:ind w:right="-24"/>
      </w:pPr>
    </w:p>
    <w:p w14:paraId="411EE723" w14:textId="77777777" w:rsidR="00E30115" w:rsidRPr="00CF3765" w:rsidRDefault="00E30115" w:rsidP="00E30115">
      <w:pPr>
        <w:pStyle w:val="Cmsor3"/>
        <w:rPr>
          <w:rFonts w:ascii="Verdana" w:hAnsi="Verdana"/>
          <w:color w:val="auto"/>
          <w:sz w:val="22"/>
          <w:szCs w:val="22"/>
          <w:u w:val="single"/>
        </w:rPr>
      </w:pPr>
      <w:r w:rsidRPr="00CF3765">
        <w:rPr>
          <w:rFonts w:ascii="Verdana" w:hAnsi="Verdana"/>
          <w:color w:val="auto"/>
          <w:sz w:val="22"/>
          <w:szCs w:val="22"/>
          <w:u w:val="single"/>
        </w:rPr>
        <w:t>Lakóingatlanok fejlesztési munkálatai a 2025. évben</w:t>
      </w:r>
    </w:p>
    <w:p w14:paraId="5995EF52" w14:textId="77777777" w:rsidR="00E30115" w:rsidRPr="00CF3765" w:rsidRDefault="00E30115" w:rsidP="00E30115"/>
    <w:p w14:paraId="680B132C" w14:textId="77777777" w:rsidR="00E30115" w:rsidRPr="00CF3765" w:rsidRDefault="00E30115" w:rsidP="00E30115">
      <w:pPr>
        <w:spacing w:line="276" w:lineRule="auto"/>
        <w:jc w:val="both"/>
      </w:pPr>
      <w:r w:rsidRPr="00CF3765">
        <w:t>A lakóingatlan állományról elmondható, hogy az erősen leromlott műszaki állapotú, az elmaradt felújítások pótlására az idei költségvetés jelentős összeget biztosított.</w:t>
      </w:r>
    </w:p>
    <w:p w14:paraId="0BEB7EE4" w14:textId="77777777" w:rsidR="00E30115" w:rsidRPr="00CF3765" w:rsidRDefault="00E30115" w:rsidP="00E30115">
      <w:pPr>
        <w:spacing w:line="276" w:lineRule="auto"/>
        <w:jc w:val="both"/>
      </w:pPr>
    </w:p>
    <w:p w14:paraId="646FA6A0" w14:textId="77777777" w:rsidR="00E30115" w:rsidRPr="00CF3765" w:rsidRDefault="00E30115" w:rsidP="00E30115">
      <w:pPr>
        <w:pStyle w:val="Listaszerbekezds"/>
        <w:numPr>
          <w:ilvl w:val="0"/>
          <w:numId w:val="10"/>
        </w:numPr>
        <w:spacing w:line="276" w:lineRule="auto"/>
        <w:jc w:val="both"/>
      </w:pPr>
      <w:r w:rsidRPr="00CF3765">
        <w:rPr>
          <w:rFonts w:cs="Times New Roman"/>
          <w:b/>
          <w:bCs/>
        </w:rPr>
        <w:t xml:space="preserve">Lakásfelújítások: </w:t>
      </w:r>
      <w:r w:rsidRPr="00CF3765">
        <w:rPr>
          <w:rFonts w:cs="Times New Roman"/>
        </w:rPr>
        <w:t xml:space="preserve">A </w:t>
      </w:r>
      <w:r w:rsidRPr="00CF3765">
        <w:t>2024-ben megkezdett</w:t>
      </w:r>
      <w:r w:rsidRPr="00CF3765">
        <w:rPr>
          <w:b/>
          <w:bCs/>
        </w:rPr>
        <w:t xml:space="preserve"> </w:t>
      </w:r>
      <w:r w:rsidRPr="00CF3765">
        <w:t>11 db nagyobb alapterületű lakás felújítása 2025-ben fejeződött be 160.443.665 Ft + ÁFA, azaz bruttó 203.763.454 Ft értékben. Ebben az évben további 10 db lakás felújítása elindul, amelynek befejezése 2026. II. negyedévében várható.</w:t>
      </w:r>
    </w:p>
    <w:p w14:paraId="2A583200" w14:textId="77777777" w:rsidR="00E30115" w:rsidRPr="00CF3765" w:rsidRDefault="00E30115" w:rsidP="00E30115">
      <w:pPr>
        <w:pStyle w:val="Listaszerbekezds"/>
        <w:numPr>
          <w:ilvl w:val="0"/>
          <w:numId w:val="10"/>
        </w:numPr>
        <w:spacing w:line="276" w:lineRule="auto"/>
        <w:jc w:val="both"/>
      </w:pPr>
      <w:r w:rsidRPr="00CF3765">
        <w:rPr>
          <w:rFonts w:cs="Times New Roman"/>
          <w:b/>
          <w:bCs/>
        </w:rPr>
        <w:t xml:space="preserve">Helyiségfelújítások: </w:t>
      </w:r>
      <w:r w:rsidRPr="00CF3765">
        <w:rPr>
          <w:rFonts w:cs="Times New Roman"/>
        </w:rPr>
        <w:t xml:space="preserve">A </w:t>
      </w:r>
      <w:r w:rsidRPr="00CF3765">
        <w:t xml:space="preserve">Thököly úti üzletek portálfelújítása elkészült 42.460.538 Ft + Áfa, azaz 53.924.883 Ft értékben. Folyamatban van a Klauzál u. 5. szám </w:t>
      </w:r>
      <w:proofErr w:type="spellStart"/>
      <w:r w:rsidRPr="00CF3765">
        <w:t>allati</w:t>
      </w:r>
      <w:proofErr w:type="spellEnd"/>
      <w:r w:rsidRPr="00CF3765">
        <w:t xml:space="preserve"> helyiség felújítás, melynek befejezése 2026. II. negyedévben várható.</w:t>
      </w:r>
    </w:p>
    <w:p w14:paraId="1482F6BB" w14:textId="77777777" w:rsidR="00E30115" w:rsidRPr="00CF3765" w:rsidRDefault="00E30115" w:rsidP="00E30115">
      <w:pPr>
        <w:pStyle w:val="Listaszerbekezds"/>
        <w:numPr>
          <w:ilvl w:val="0"/>
          <w:numId w:val="8"/>
        </w:numPr>
        <w:spacing w:line="276" w:lineRule="auto"/>
        <w:ind w:right="-24"/>
        <w:jc w:val="both"/>
      </w:pPr>
      <w:r w:rsidRPr="00CF3765">
        <w:rPr>
          <w:rFonts w:cs="Times New Roman"/>
          <w:b/>
          <w:bCs/>
        </w:rPr>
        <w:t xml:space="preserve">Kéményjáratok felújítása: </w:t>
      </w:r>
      <w:r w:rsidRPr="00CF3765">
        <w:t>2025.09.30-ig 10 db kéményjárat felújítás történt meg 10.230.480 Ft + ÁFA, azaz bruttó 12.991.709 Ft értékben.</w:t>
      </w:r>
    </w:p>
    <w:p w14:paraId="7F401768" w14:textId="77777777" w:rsidR="00E30115" w:rsidRPr="00CF3765" w:rsidRDefault="00E30115" w:rsidP="00E30115">
      <w:pPr>
        <w:spacing w:line="276" w:lineRule="auto"/>
        <w:ind w:right="-24"/>
        <w:jc w:val="both"/>
      </w:pPr>
    </w:p>
    <w:p w14:paraId="58CEE8D1" w14:textId="77777777" w:rsidR="00E30115" w:rsidRPr="00CF3765" w:rsidRDefault="00E30115" w:rsidP="00E30115">
      <w:pPr>
        <w:spacing w:line="276" w:lineRule="auto"/>
        <w:ind w:right="-24"/>
        <w:jc w:val="both"/>
      </w:pPr>
    </w:p>
    <w:p w14:paraId="14C67378" w14:textId="77777777" w:rsidR="00E30115" w:rsidRPr="00CF3765" w:rsidRDefault="00E30115" w:rsidP="00E30115">
      <w:pPr>
        <w:pStyle w:val="Listaszerbekezds"/>
        <w:numPr>
          <w:ilvl w:val="0"/>
          <w:numId w:val="8"/>
        </w:numPr>
        <w:spacing w:line="276" w:lineRule="auto"/>
        <w:ind w:right="-24"/>
        <w:jc w:val="both"/>
      </w:pPr>
      <w:r w:rsidRPr="00CF3765">
        <w:rPr>
          <w:rFonts w:cs="Times New Roman"/>
          <w:b/>
          <w:bCs/>
        </w:rPr>
        <w:lastRenderedPageBreak/>
        <w:t>Elektromos hálózati munkák:</w:t>
      </w:r>
      <w:r w:rsidRPr="00CF3765">
        <w:rPr>
          <w:rFonts w:cs="Times New Roman"/>
        </w:rPr>
        <w:t xml:space="preserve"> </w:t>
      </w:r>
      <w:r w:rsidRPr="00CF3765">
        <w:t>2025.01.01-2025.09.30 között 37 db ingatlan elektromos hálózati munkákat, illetve helyreállítását végeztük el, 28.608.502 Ft + ÁFA, azaz bruttó 36.332.797 Ft értékben.</w:t>
      </w:r>
    </w:p>
    <w:p w14:paraId="1C487865" w14:textId="77777777" w:rsidR="00E30115" w:rsidRPr="00CF3765" w:rsidRDefault="00E30115" w:rsidP="00E30115">
      <w:pPr>
        <w:pStyle w:val="Listaszerbekezds"/>
        <w:numPr>
          <w:ilvl w:val="0"/>
          <w:numId w:val="8"/>
        </w:numPr>
        <w:spacing w:line="276" w:lineRule="auto"/>
        <w:ind w:right="-24"/>
        <w:jc w:val="both"/>
      </w:pPr>
      <w:r w:rsidRPr="00CF3765">
        <w:rPr>
          <w:rFonts w:cs="Times New Roman"/>
          <w:b/>
          <w:bCs/>
        </w:rPr>
        <w:t>Gáz hálózati munkák:</w:t>
      </w:r>
      <w:r w:rsidRPr="00CF3765">
        <w:t xml:space="preserve"> 2025.01.01-2025.09.30 között 3 db ingatlan gáz hálózati munkákat, illetve helyreállítását végeztük el, 2.575.594 Ft + ÁFA, azaz bruttó 3.271.004 Ft értékben.</w:t>
      </w:r>
    </w:p>
    <w:p w14:paraId="233F7E34" w14:textId="77777777" w:rsidR="00E30115" w:rsidRPr="00CF3765" w:rsidRDefault="00E30115" w:rsidP="00E30115">
      <w:pPr>
        <w:widowControl/>
        <w:numPr>
          <w:ilvl w:val="0"/>
          <w:numId w:val="8"/>
        </w:numPr>
        <w:autoSpaceDE/>
        <w:autoSpaceDN/>
        <w:spacing w:line="276" w:lineRule="auto"/>
        <w:ind w:left="714" w:hanging="357"/>
        <w:jc w:val="both"/>
      </w:pPr>
      <w:r w:rsidRPr="00CF3765">
        <w:t xml:space="preserve">Befejeződött a </w:t>
      </w:r>
      <w:r w:rsidRPr="00CF3765">
        <w:rPr>
          <w:b/>
          <w:bCs/>
        </w:rPr>
        <w:t>100 %-</w:t>
      </w:r>
      <w:proofErr w:type="spellStart"/>
      <w:r w:rsidRPr="00CF3765">
        <w:rPr>
          <w:b/>
          <w:bCs/>
        </w:rPr>
        <w:t>os</w:t>
      </w:r>
      <w:proofErr w:type="spellEnd"/>
      <w:r w:rsidRPr="00CF3765">
        <w:rPr>
          <w:b/>
          <w:bCs/>
        </w:rPr>
        <w:t xml:space="preserve"> Önkormányzati</w:t>
      </w:r>
      <w:r w:rsidRPr="00CF3765">
        <w:t xml:space="preserve"> </w:t>
      </w:r>
      <w:r w:rsidRPr="00CF3765">
        <w:rPr>
          <w:b/>
          <w:bCs/>
        </w:rPr>
        <w:t>tulajdonú</w:t>
      </w:r>
      <w:r w:rsidRPr="00CF3765">
        <w:t xml:space="preserve"> </w:t>
      </w:r>
      <w:r w:rsidRPr="00CF3765">
        <w:rPr>
          <w:b/>
          <w:bCs/>
        </w:rPr>
        <w:t>lakóingatlanok</w:t>
      </w:r>
      <w:r w:rsidRPr="00CF3765">
        <w:t xml:space="preserve"> </w:t>
      </w:r>
      <w:proofErr w:type="gramStart"/>
      <w:r w:rsidRPr="00CF3765">
        <w:t>komplex</w:t>
      </w:r>
      <w:proofErr w:type="gramEnd"/>
      <w:r w:rsidRPr="00CF3765">
        <w:t xml:space="preserve"> </w:t>
      </w:r>
      <w:r w:rsidRPr="00CF3765">
        <w:rPr>
          <w:b/>
          <w:bCs/>
        </w:rPr>
        <w:t>korszerűsítésének II. üteme</w:t>
      </w:r>
      <w:r w:rsidRPr="00CF3765">
        <w:t>: Csányi u. 4., Csányi u. 8., Király u. 25., Király u. 27., Király u. 29., Klauzál tér 7., valamint a Péterfy S. u. 43. homlokzatfelújítása nyílászáró cserékkel.</w:t>
      </w:r>
    </w:p>
    <w:p w14:paraId="55D95D9E" w14:textId="77777777" w:rsidR="00E30115" w:rsidRPr="00CF3765" w:rsidRDefault="00E30115" w:rsidP="00E30115">
      <w:pPr>
        <w:widowControl/>
        <w:numPr>
          <w:ilvl w:val="0"/>
          <w:numId w:val="8"/>
        </w:numPr>
        <w:autoSpaceDE/>
        <w:autoSpaceDN/>
        <w:spacing w:line="276" w:lineRule="auto"/>
        <w:ind w:left="714" w:hanging="357"/>
        <w:jc w:val="both"/>
      </w:pPr>
      <w:r w:rsidRPr="00CF3765">
        <w:t xml:space="preserve">Szintén befejeződött a Csányi utca 4. </w:t>
      </w:r>
      <w:r w:rsidRPr="00CF3765">
        <w:rPr>
          <w:b/>
          <w:bCs/>
        </w:rPr>
        <w:t>III. ütem</w:t>
      </w:r>
      <w:r w:rsidRPr="00CF3765">
        <w:t xml:space="preserve"> és a Kis Diófa utca 12. </w:t>
      </w:r>
      <w:r w:rsidRPr="00CF3765">
        <w:rPr>
          <w:b/>
          <w:bCs/>
        </w:rPr>
        <w:t>zöldudvar</w:t>
      </w:r>
      <w:r w:rsidRPr="00CF3765">
        <w:t xml:space="preserve"> kialakítása.</w:t>
      </w:r>
    </w:p>
    <w:p w14:paraId="0EE9503E" w14:textId="77777777" w:rsidR="00E30115" w:rsidRPr="00CF3765" w:rsidRDefault="00E30115" w:rsidP="00E30115">
      <w:pPr>
        <w:widowControl/>
        <w:numPr>
          <w:ilvl w:val="0"/>
          <w:numId w:val="8"/>
        </w:numPr>
        <w:autoSpaceDE/>
        <w:autoSpaceDN/>
        <w:spacing w:line="276" w:lineRule="auto"/>
        <w:jc w:val="both"/>
      </w:pPr>
      <w:r w:rsidRPr="00CF3765">
        <w:t>Folyamatban van a Kis diófa u. 6. és Kis diófa u. 10. homlokzat felújítása nyílászáró cserékkel, melynek befejezése ez év végéig megtörténik.</w:t>
      </w:r>
    </w:p>
    <w:p w14:paraId="27B805D5" w14:textId="77777777" w:rsidR="00E30115" w:rsidRPr="00CF3765" w:rsidRDefault="00E30115" w:rsidP="00E30115">
      <w:pPr>
        <w:widowControl/>
        <w:numPr>
          <w:ilvl w:val="0"/>
          <w:numId w:val="8"/>
        </w:numPr>
        <w:autoSpaceDE/>
        <w:autoSpaceDN/>
        <w:spacing w:line="276" w:lineRule="auto"/>
        <w:jc w:val="both"/>
      </w:pPr>
      <w:r w:rsidRPr="00CF3765">
        <w:t>A Király u. 11. szám alatti épület homlokzat felújításának munkálatai megkezdődtek, várhatóan 2026. II. negyedévi befejezéssel.</w:t>
      </w:r>
    </w:p>
    <w:p w14:paraId="59C495C4" w14:textId="77777777" w:rsidR="00E30115" w:rsidRPr="00CF3765" w:rsidRDefault="00E30115" w:rsidP="00E30115">
      <w:pPr>
        <w:widowControl/>
        <w:numPr>
          <w:ilvl w:val="0"/>
          <w:numId w:val="8"/>
        </w:numPr>
        <w:autoSpaceDE/>
        <w:autoSpaceDN/>
        <w:spacing w:line="276" w:lineRule="auto"/>
        <w:jc w:val="both"/>
      </w:pPr>
      <w:r w:rsidRPr="00CF3765">
        <w:rPr>
          <w:b/>
          <w:bCs/>
        </w:rPr>
        <w:t>Telephelyeink energetikai</w:t>
      </w:r>
      <w:r w:rsidRPr="00CF3765">
        <w:t xml:space="preserve"> korszerűsítésében elvégeztük a Damjanich u. 12. nyílászáróinak cseréjét.</w:t>
      </w:r>
    </w:p>
    <w:p w14:paraId="65B274CA" w14:textId="77777777" w:rsidR="00E30115" w:rsidRPr="00CF3765" w:rsidRDefault="00E30115" w:rsidP="00E30115">
      <w:pPr>
        <w:spacing w:line="276" w:lineRule="auto"/>
        <w:contextualSpacing/>
        <w:jc w:val="both"/>
      </w:pPr>
    </w:p>
    <w:p w14:paraId="0A375B81" w14:textId="77777777" w:rsidR="00E30115" w:rsidRPr="00CF3765" w:rsidRDefault="00E30115" w:rsidP="00E30115">
      <w:pPr>
        <w:pStyle w:val="Cmsor3"/>
        <w:rPr>
          <w:rFonts w:ascii="Verdana" w:hAnsi="Verdana"/>
          <w:color w:val="auto"/>
          <w:sz w:val="22"/>
          <w:szCs w:val="22"/>
          <w:u w:val="single"/>
        </w:rPr>
      </w:pPr>
      <w:r w:rsidRPr="00CF3765">
        <w:rPr>
          <w:rFonts w:ascii="Verdana" w:hAnsi="Verdana"/>
          <w:color w:val="auto"/>
          <w:sz w:val="22"/>
          <w:szCs w:val="22"/>
          <w:u w:val="single"/>
        </w:rPr>
        <w:t>2026. évre tervezett felújítások</w:t>
      </w:r>
    </w:p>
    <w:p w14:paraId="08BE097B" w14:textId="77777777" w:rsidR="00E30115" w:rsidRPr="00CF3765" w:rsidRDefault="00E30115" w:rsidP="00E30115"/>
    <w:p w14:paraId="7D7E6E33" w14:textId="77777777" w:rsidR="00E30115" w:rsidRPr="00CF3765" w:rsidRDefault="00E30115" w:rsidP="00E30115">
      <w:pPr>
        <w:widowControl/>
        <w:numPr>
          <w:ilvl w:val="0"/>
          <w:numId w:val="9"/>
        </w:numPr>
        <w:autoSpaceDE/>
        <w:autoSpaceDN/>
        <w:spacing w:line="276" w:lineRule="auto"/>
        <w:ind w:left="833" w:hanging="357"/>
        <w:jc w:val="both"/>
      </w:pPr>
      <w:r w:rsidRPr="00CF3765">
        <w:t xml:space="preserve">Önkormányzati tulajdonú ingatlanokban kisebb felújítási, átalakítási munkák elvégzése (kéményfelújítások, elektromos hálózatok és fűtési rendszerek felújítása, előre nem látható, azonnali beavatkozást igénylő, az élet- és balesetveszély megszüntetésére irányuló munkák elvégzése) – 200.000 </w:t>
      </w:r>
      <w:proofErr w:type="spellStart"/>
      <w:r w:rsidRPr="00CF3765">
        <w:t>eFt</w:t>
      </w:r>
      <w:proofErr w:type="spellEnd"/>
      <w:r w:rsidRPr="00CF3765">
        <w:t>.</w:t>
      </w:r>
    </w:p>
    <w:p w14:paraId="76569568" w14:textId="77777777" w:rsidR="00E30115" w:rsidRPr="00CF3765" w:rsidRDefault="00E30115" w:rsidP="00E30115">
      <w:pPr>
        <w:widowControl/>
        <w:numPr>
          <w:ilvl w:val="0"/>
          <w:numId w:val="9"/>
        </w:numPr>
        <w:autoSpaceDE/>
        <w:autoSpaceDN/>
        <w:spacing w:line="276" w:lineRule="auto"/>
        <w:ind w:left="833" w:hanging="357"/>
        <w:jc w:val="both"/>
      </w:pPr>
      <w:r w:rsidRPr="00CF3765">
        <w:t xml:space="preserve">Önkormányzati tulajdonú lakások felújítása – 300.000 </w:t>
      </w:r>
      <w:proofErr w:type="spellStart"/>
      <w:r w:rsidRPr="00CF3765">
        <w:t>eFt</w:t>
      </w:r>
      <w:proofErr w:type="spellEnd"/>
      <w:r w:rsidRPr="00CF3765">
        <w:t>.</w:t>
      </w:r>
    </w:p>
    <w:p w14:paraId="72AEB2C9" w14:textId="77777777" w:rsidR="00E30115" w:rsidRPr="00CF3765" w:rsidRDefault="00E30115" w:rsidP="00E30115">
      <w:pPr>
        <w:widowControl/>
        <w:numPr>
          <w:ilvl w:val="0"/>
          <w:numId w:val="9"/>
        </w:numPr>
        <w:autoSpaceDE/>
        <w:autoSpaceDN/>
        <w:spacing w:line="276" w:lineRule="auto"/>
        <w:ind w:left="833" w:hanging="357"/>
        <w:jc w:val="both"/>
      </w:pPr>
      <w:r w:rsidRPr="00CF3765">
        <w:t xml:space="preserve">Önkormányzati lakás és épületfelújítások előkészítése (statikai, faanyagvédelmi szakvélemények, terveztetés stb.) – 45.000 </w:t>
      </w:r>
      <w:proofErr w:type="spellStart"/>
      <w:r w:rsidRPr="00CF3765">
        <w:t>eFt</w:t>
      </w:r>
      <w:proofErr w:type="spellEnd"/>
      <w:r w:rsidRPr="00CF3765">
        <w:t>.</w:t>
      </w:r>
    </w:p>
    <w:p w14:paraId="330DBA89" w14:textId="77777777" w:rsidR="00E30115" w:rsidRPr="00CF3765" w:rsidRDefault="00E30115" w:rsidP="00E30115">
      <w:pPr>
        <w:widowControl/>
        <w:numPr>
          <w:ilvl w:val="0"/>
          <w:numId w:val="9"/>
        </w:numPr>
        <w:autoSpaceDE/>
        <w:autoSpaceDN/>
        <w:spacing w:line="276" w:lineRule="auto"/>
        <w:ind w:left="833" w:hanging="357"/>
        <w:jc w:val="both"/>
      </w:pPr>
      <w:r w:rsidRPr="00CF3765">
        <w:t>Folytatódik a 100 %-</w:t>
      </w:r>
      <w:proofErr w:type="spellStart"/>
      <w:r w:rsidRPr="00CF3765">
        <w:t>os</w:t>
      </w:r>
      <w:proofErr w:type="spellEnd"/>
      <w:r w:rsidRPr="00CF3765">
        <w:t xml:space="preserve"> Önkormányzati tulajdonú lakóingatlanok </w:t>
      </w:r>
      <w:proofErr w:type="gramStart"/>
      <w:r w:rsidRPr="00CF3765">
        <w:t>komplex</w:t>
      </w:r>
      <w:proofErr w:type="gramEnd"/>
      <w:r w:rsidRPr="00CF3765">
        <w:t xml:space="preserve"> korszerűsítése a IV. ütemmel, a következő ingatlanokkal: Csányi u. 8. műemléki épületrész belső felújítás és új épületszárny, Dob u. 14. homlokzati helyreállító javítások, Szövetség u. 15. függőfolyosó felújítása – 780.000 </w:t>
      </w:r>
      <w:proofErr w:type="spellStart"/>
      <w:r w:rsidRPr="00CF3765">
        <w:t>eFt</w:t>
      </w:r>
      <w:proofErr w:type="spellEnd"/>
      <w:r w:rsidRPr="00CF3765">
        <w:t xml:space="preserve"> értékben.</w:t>
      </w:r>
    </w:p>
    <w:p w14:paraId="30B9FACE" w14:textId="77777777" w:rsidR="00E30115" w:rsidRPr="00CF3765" w:rsidRDefault="00E30115" w:rsidP="00E30115">
      <w:pPr>
        <w:widowControl/>
        <w:numPr>
          <w:ilvl w:val="0"/>
          <w:numId w:val="9"/>
        </w:numPr>
        <w:autoSpaceDE/>
        <w:autoSpaceDN/>
        <w:spacing w:line="276" w:lineRule="auto"/>
        <w:ind w:left="833" w:hanging="357"/>
        <w:jc w:val="both"/>
      </w:pPr>
      <w:r w:rsidRPr="00CF3765">
        <w:t>Telephelyeink</w:t>
      </w:r>
      <w:r>
        <w:t xml:space="preserve"> (Szövetség u. 30/</w:t>
      </w:r>
      <w:proofErr w:type="gramStart"/>
      <w:r>
        <w:t>A</w:t>
      </w:r>
      <w:proofErr w:type="gramEnd"/>
      <w:r>
        <w:t>, Rózsa u. 14.)</w:t>
      </w:r>
      <w:r w:rsidRPr="00CF3765">
        <w:t xml:space="preserve"> felújítása – 145.000 </w:t>
      </w:r>
      <w:proofErr w:type="spellStart"/>
      <w:r w:rsidRPr="00CF3765">
        <w:t>eFt</w:t>
      </w:r>
      <w:proofErr w:type="spellEnd"/>
      <w:r w:rsidRPr="00CF3765">
        <w:t>.</w:t>
      </w:r>
    </w:p>
    <w:p w14:paraId="69D76CED" w14:textId="77777777" w:rsidR="00E30115" w:rsidRPr="00CF3765" w:rsidRDefault="00E30115" w:rsidP="00E30115">
      <w:pPr>
        <w:widowControl/>
        <w:numPr>
          <w:ilvl w:val="0"/>
          <w:numId w:val="9"/>
        </w:numPr>
        <w:autoSpaceDE/>
        <w:autoSpaceDN/>
        <w:spacing w:line="276" w:lineRule="auto"/>
        <w:ind w:left="833" w:hanging="357"/>
        <w:jc w:val="both"/>
      </w:pPr>
      <w:r w:rsidRPr="00CF3765">
        <w:t>A Verseny u. 22-24. épület építés</w:t>
      </w:r>
      <w:r>
        <w:t>e a közbeszerzési eljárás lezárását követően</w:t>
      </w:r>
      <w:r w:rsidRPr="00CF3765">
        <w:t xml:space="preserve"> 2026. I. </w:t>
      </w:r>
      <w:r>
        <w:t>fél</w:t>
      </w:r>
      <w:r w:rsidRPr="00CF3765">
        <w:t>évében ind</w:t>
      </w:r>
      <w:r>
        <w:t>ulhat</w:t>
      </w:r>
      <w:r w:rsidRPr="00CF3765">
        <w:t>.</w:t>
      </w:r>
    </w:p>
    <w:p w14:paraId="087AB3DE" w14:textId="77777777" w:rsidR="00E30115" w:rsidRPr="00CF3765" w:rsidRDefault="00E30115" w:rsidP="00E30115">
      <w:r w:rsidRPr="00CF3765">
        <w:br w:type="page"/>
      </w:r>
    </w:p>
    <w:p w14:paraId="6652F11C" w14:textId="77777777" w:rsidR="00E30115" w:rsidRPr="00CF3765" w:rsidRDefault="00E30115" w:rsidP="00E30115">
      <w:pPr>
        <w:tabs>
          <w:tab w:val="left" w:pos="475"/>
          <w:tab w:val="left" w:pos="476"/>
        </w:tabs>
        <w:spacing w:line="276" w:lineRule="auto"/>
        <w:ind w:left="476" w:right="-24"/>
        <w:jc w:val="both"/>
      </w:pPr>
    </w:p>
    <w:p w14:paraId="16F8B87C" w14:textId="77777777" w:rsidR="00E30115" w:rsidRPr="00CF3765" w:rsidRDefault="00E30115" w:rsidP="00E30115">
      <w:pPr>
        <w:pStyle w:val="Cmsor1"/>
        <w:numPr>
          <w:ilvl w:val="0"/>
          <w:numId w:val="4"/>
        </w:numPr>
      </w:pPr>
      <w:r w:rsidRPr="00CF3765">
        <w:t>Társasházkezelés</w:t>
      </w:r>
    </w:p>
    <w:p w14:paraId="5ECA2371" w14:textId="77777777" w:rsidR="00E30115" w:rsidRPr="00CF3765" w:rsidRDefault="00E30115" w:rsidP="00E30115">
      <w:pPr>
        <w:spacing w:line="276" w:lineRule="auto"/>
        <w:contextualSpacing/>
        <w:jc w:val="both"/>
      </w:pPr>
    </w:p>
    <w:p w14:paraId="0BBEA150" w14:textId="77777777" w:rsidR="00E30115" w:rsidRPr="00CF3765" w:rsidRDefault="00E30115" w:rsidP="00E30115">
      <w:pPr>
        <w:spacing w:before="120" w:line="276" w:lineRule="auto"/>
        <w:jc w:val="both"/>
      </w:pPr>
      <w:r w:rsidRPr="00CF3765">
        <w:t>Az Önkormányzat Képviselő-testületének 293/2023 (IX.20.) számú határozata alapján az Erzsébetvárosi Szolgáltató Nonprofit Kft. 2024.01.01.-én beolvadt a Társaságba, és a beolvadást követően, mint társasházkezelési üzletág tovább folytatta az Erzsébetvárosi Szolgáltató Nonprofit Kft. korábbi munkáját.</w:t>
      </w:r>
    </w:p>
    <w:p w14:paraId="2B3F25D2" w14:textId="77777777" w:rsidR="00E30115" w:rsidRPr="00CF3765" w:rsidRDefault="00E30115" w:rsidP="00E30115">
      <w:pPr>
        <w:spacing w:line="276" w:lineRule="auto"/>
        <w:contextualSpacing/>
        <w:jc w:val="both"/>
      </w:pPr>
    </w:p>
    <w:p w14:paraId="309AC620" w14:textId="77777777" w:rsidR="00E30115" w:rsidRPr="00CF3765" w:rsidRDefault="00E30115" w:rsidP="00E30115">
      <w:pPr>
        <w:pStyle w:val="Cmsor3"/>
        <w:rPr>
          <w:rFonts w:ascii="Verdana" w:hAnsi="Verdana"/>
          <w:b/>
          <w:bCs/>
          <w:color w:val="auto"/>
          <w:sz w:val="22"/>
          <w:szCs w:val="22"/>
          <w:u w:val="single"/>
        </w:rPr>
      </w:pPr>
      <w:r w:rsidRPr="00CF3765">
        <w:rPr>
          <w:rFonts w:ascii="Verdana" w:hAnsi="Verdana"/>
          <w:b/>
          <w:bCs/>
          <w:color w:val="auto"/>
          <w:sz w:val="22"/>
          <w:szCs w:val="22"/>
          <w:u w:val="single"/>
        </w:rPr>
        <w:t>Társasházi képviselet</w:t>
      </w:r>
    </w:p>
    <w:p w14:paraId="3CAF957D" w14:textId="77777777" w:rsidR="00E30115" w:rsidRPr="00CF3765" w:rsidRDefault="00E30115" w:rsidP="00E30115">
      <w:pPr>
        <w:spacing w:line="276" w:lineRule="auto"/>
        <w:contextualSpacing/>
        <w:jc w:val="both"/>
      </w:pPr>
    </w:p>
    <w:p w14:paraId="3706AA69" w14:textId="77777777" w:rsidR="00E30115" w:rsidRPr="00CF3765" w:rsidRDefault="00E30115" w:rsidP="00E30115">
      <w:pPr>
        <w:pStyle w:val="Cmsor3"/>
        <w:rPr>
          <w:rFonts w:ascii="Verdana" w:hAnsi="Verdana"/>
          <w:color w:val="auto"/>
          <w:sz w:val="22"/>
          <w:szCs w:val="22"/>
          <w:u w:val="single"/>
        </w:rPr>
      </w:pPr>
      <w:r w:rsidRPr="00CF3765">
        <w:rPr>
          <w:rFonts w:ascii="Verdana" w:hAnsi="Verdana"/>
          <w:color w:val="auto"/>
          <w:sz w:val="22"/>
          <w:szCs w:val="22"/>
          <w:u w:val="single"/>
        </w:rPr>
        <w:t>Tevékenység 2025-ben</w:t>
      </w:r>
    </w:p>
    <w:p w14:paraId="15C45B5C" w14:textId="77777777" w:rsidR="00E30115" w:rsidRPr="00CF3765" w:rsidRDefault="00E30115" w:rsidP="00E30115">
      <w:pPr>
        <w:jc w:val="both"/>
      </w:pPr>
    </w:p>
    <w:p w14:paraId="28F18A67" w14:textId="77777777" w:rsidR="00E30115" w:rsidRPr="00CF3765" w:rsidRDefault="00E30115" w:rsidP="00E30115">
      <w:pPr>
        <w:spacing w:line="276" w:lineRule="auto"/>
        <w:jc w:val="both"/>
      </w:pPr>
      <w:r w:rsidRPr="00CF3765">
        <w:t>Az Önkormányzat és a Társaság között fennálló Közszolgáltatási Szerződés alapján az Igazgatóság Társasházi képviselet munkacsoportja adminisztrálja a vegyes tulajdonú és a 100%-</w:t>
      </w:r>
      <w:proofErr w:type="spellStart"/>
      <w:r w:rsidRPr="00CF3765">
        <w:t>os</w:t>
      </w:r>
      <w:proofErr w:type="spellEnd"/>
      <w:r w:rsidRPr="00CF3765">
        <w:t xml:space="preserve"> önkormányzati tulajdonú társasházakban fennálló önkormányzati tulajdoni hányaddal összefüggő pénzügyi kötelezettségeket, közgyűlési meghívókat és jegyzőkönyveket, egyéb iratokat. Az Önkormányzat pénzügyi munkatársai részére előkészíti az önkormányzati tulajdonok után fizetendő célbefizetések és közös költségek </w:t>
      </w:r>
      <w:proofErr w:type="gramStart"/>
      <w:r w:rsidRPr="00CF3765">
        <w:t>dokumentumait</w:t>
      </w:r>
      <w:proofErr w:type="gramEnd"/>
      <w:r w:rsidRPr="00CF3765">
        <w:t>, továbbá szervezi az önkormányzati tulajdonokkal kapcsolatos közgyűlési részvételt, képviselt tulajdonosi álláspontot. A fent felsorolt feladatokat 3 munkatárs határozatlan idejű munkaszerződéssel végzi, míg az önkormányzati tulajdon személyes képviseletét a meghirdetett társasházi közgyűléseken megbízási jogviszonnyal 13 fő látja el.</w:t>
      </w:r>
    </w:p>
    <w:p w14:paraId="55574AD0" w14:textId="77777777" w:rsidR="00E30115" w:rsidRPr="00CF3765" w:rsidRDefault="00E30115" w:rsidP="00E30115">
      <w:pPr>
        <w:spacing w:line="276" w:lineRule="auto"/>
        <w:jc w:val="both"/>
      </w:pPr>
      <w:r w:rsidRPr="00CF3765">
        <w:t xml:space="preserve">Az önkormányzati tulajdonok összesen 5.191 </w:t>
      </w:r>
      <w:proofErr w:type="spellStart"/>
      <w:r w:rsidRPr="00CF3765">
        <w:t>albetétet</w:t>
      </w:r>
      <w:proofErr w:type="spellEnd"/>
      <w:r w:rsidRPr="00CF3765">
        <w:t xml:space="preserve"> tesznek ki, amelyből 3.811 </w:t>
      </w:r>
      <w:proofErr w:type="spellStart"/>
      <w:r w:rsidRPr="00CF3765">
        <w:t>albetét</w:t>
      </w:r>
      <w:proofErr w:type="spellEnd"/>
      <w:r w:rsidRPr="00CF3765">
        <w:t xml:space="preserve"> lakáscélú ingatlan és 1.380 </w:t>
      </w:r>
      <w:proofErr w:type="spellStart"/>
      <w:r w:rsidRPr="00CF3765">
        <w:t>albetét</w:t>
      </w:r>
      <w:proofErr w:type="spellEnd"/>
      <w:r w:rsidRPr="00CF3765">
        <w:t xml:space="preserve"> nem lakáscélú, egyéb ingatlan; az </w:t>
      </w:r>
      <w:proofErr w:type="spellStart"/>
      <w:r w:rsidRPr="00CF3765">
        <w:t>albetétek</w:t>
      </w:r>
      <w:proofErr w:type="spellEnd"/>
      <w:r w:rsidRPr="00CF3765">
        <w:t xml:space="preserve"> összesen 924 társasházban vannak, főként a VII. kerület területén. Munkánk során 288 közös képviselővel tartjuk a kapcsolatot, hogy az önkormányzati tulajdonokat érintő pénzügyi és adminisztratív </w:t>
      </w:r>
      <w:proofErr w:type="gramStart"/>
      <w:r w:rsidRPr="00CF3765">
        <w:t>információkat</w:t>
      </w:r>
      <w:proofErr w:type="gramEnd"/>
      <w:r w:rsidRPr="00CF3765">
        <w:t xml:space="preserve"> naprakészen tartsuk.</w:t>
      </w:r>
    </w:p>
    <w:p w14:paraId="10DDECA6" w14:textId="77777777" w:rsidR="00E30115" w:rsidRPr="00CF3765" w:rsidRDefault="00E30115" w:rsidP="00E30115">
      <w:pPr>
        <w:spacing w:line="276" w:lineRule="auto"/>
        <w:jc w:val="both"/>
      </w:pPr>
      <w:r w:rsidRPr="00CF3765">
        <w:t xml:space="preserve">A kerület Vagyonrendeletében előírt összeghatár felett a társasházi célbefizetésről a Pénzügyi és Kerületfejlesztési Bizottsága dönthet, a Bizottság részére az 2025 I-IX. </w:t>
      </w:r>
      <w:proofErr w:type="gramStart"/>
      <w:r w:rsidRPr="00CF3765">
        <w:t>hónapokban</w:t>
      </w:r>
      <w:proofErr w:type="gramEnd"/>
      <w:r w:rsidRPr="00CF3765">
        <w:t xml:space="preserve"> 86 darab előterjesztés készítettünk elő.</w:t>
      </w:r>
    </w:p>
    <w:p w14:paraId="2CCC630A" w14:textId="77777777" w:rsidR="00E30115" w:rsidRPr="00CF3765" w:rsidRDefault="00E30115" w:rsidP="00E30115">
      <w:pPr>
        <w:spacing w:line="276" w:lineRule="auto"/>
        <w:jc w:val="both"/>
      </w:pPr>
      <w:r w:rsidRPr="00CF3765">
        <w:t>Megbízott munkatársaink 2025</w:t>
      </w:r>
      <w:r>
        <w:t xml:space="preserve">.01-09. </w:t>
      </w:r>
      <w:r w:rsidRPr="00CF3765">
        <w:t xml:space="preserve">időszakában 910 alkalommal vettek </w:t>
      </w:r>
      <w:r>
        <w:t xml:space="preserve">részt </w:t>
      </w:r>
      <w:r w:rsidRPr="00CF3765">
        <w:t>közgyűlése</w:t>
      </w:r>
      <w:r>
        <w:t>ke</w:t>
      </w:r>
      <w:r w:rsidRPr="00CF3765">
        <w:t>n.</w:t>
      </w:r>
    </w:p>
    <w:p w14:paraId="38003C18" w14:textId="77777777" w:rsidR="00E30115" w:rsidRPr="00CF3765" w:rsidRDefault="00E30115" w:rsidP="00E30115">
      <w:pPr>
        <w:spacing w:line="276" w:lineRule="auto"/>
        <w:jc w:val="both"/>
      </w:pPr>
    </w:p>
    <w:p w14:paraId="7C0E26CD" w14:textId="77777777" w:rsidR="00E30115" w:rsidRPr="00CF3765" w:rsidRDefault="00E30115" w:rsidP="00E30115">
      <w:pPr>
        <w:pStyle w:val="Cmsor3"/>
        <w:rPr>
          <w:rFonts w:ascii="Verdana" w:hAnsi="Verdana"/>
          <w:color w:val="auto"/>
          <w:sz w:val="22"/>
          <w:szCs w:val="22"/>
          <w:u w:val="single"/>
        </w:rPr>
      </w:pPr>
      <w:r w:rsidRPr="00CF3765">
        <w:rPr>
          <w:rFonts w:ascii="Verdana" w:hAnsi="Verdana"/>
          <w:color w:val="auto"/>
          <w:sz w:val="22"/>
          <w:szCs w:val="22"/>
          <w:u w:val="single"/>
        </w:rPr>
        <w:t>Társasházi képviselet 2026-ban tervezett tevékenysége</w:t>
      </w:r>
    </w:p>
    <w:p w14:paraId="45F38E9E" w14:textId="77777777" w:rsidR="00E30115" w:rsidRPr="00CF3765" w:rsidRDefault="00E30115" w:rsidP="00E30115">
      <w:pPr>
        <w:spacing w:line="276" w:lineRule="auto"/>
        <w:jc w:val="both"/>
      </w:pPr>
    </w:p>
    <w:p w14:paraId="2BB31EE3" w14:textId="77777777" w:rsidR="00E30115" w:rsidRPr="00F56121" w:rsidRDefault="00E30115" w:rsidP="00E30115">
      <w:pPr>
        <w:spacing w:line="276" w:lineRule="auto"/>
        <w:jc w:val="both"/>
      </w:pPr>
      <w:r w:rsidRPr="00CF3765">
        <w:t>Az Önkormányzat társasházi tulajdonait érintő pénzügyi kötelezettségek a 2026. évben várhatóan egyrészt az infláció miatt, másrészt a társasházi műszaki fejlesztési szándékok miatt</w:t>
      </w:r>
      <w:r>
        <w:t xml:space="preserve"> várhatóan</w:t>
      </w:r>
      <w:r w:rsidRPr="00CF3765">
        <w:t xml:space="preserve"> n</w:t>
      </w:r>
      <w:r>
        <w:t>övekedni</w:t>
      </w:r>
      <w:r w:rsidRPr="00CF3765">
        <w:t xml:space="preserve"> fognak.</w:t>
      </w:r>
    </w:p>
    <w:p w14:paraId="11B4BBFD" w14:textId="77777777" w:rsidR="00E30115" w:rsidRDefault="00E30115" w:rsidP="00E30115">
      <w:r w:rsidRPr="00AC7784">
        <w:br w:type="page"/>
      </w:r>
    </w:p>
    <w:p w14:paraId="5D9CA45D" w14:textId="77777777" w:rsidR="00E30115" w:rsidRDefault="00E30115" w:rsidP="00E30115"/>
    <w:p w14:paraId="5D5A5A40" w14:textId="77777777" w:rsidR="00E30115" w:rsidRPr="00885887" w:rsidRDefault="00E30115" w:rsidP="00E30115">
      <w:pPr>
        <w:spacing w:line="276" w:lineRule="auto"/>
        <w:jc w:val="both"/>
      </w:pPr>
      <w:r w:rsidRPr="00885887">
        <w:t xml:space="preserve">Az önkormányzati tulajdonok közgyűléseken való személyes képviseletének száma a 2024. évi 855 alkalmáról 2025-re </w:t>
      </w:r>
      <w:r>
        <w:t xml:space="preserve">várhatóan </w:t>
      </w:r>
      <w:r w:rsidRPr="00885887">
        <w:t xml:space="preserve">970 alkalomra nő. Ez a szám 2026-ban várhatóan tovább növekszik tekintve, hogy a tárgyi évben 70 darab társasház egyáltalán nem tartott közgyűlést, illetve a társasházi műszaki fejlesztések több közgyűlés megtartását teszik szükségessé. Ezzel párhuzamosan az önkormányzati meghatalmazottak összesített megbízási díjai is emelkedni fognak a részvételi arány és a tervezett megbízási </w:t>
      </w:r>
      <w:proofErr w:type="gramStart"/>
      <w:r w:rsidRPr="00885887">
        <w:t>díj emelés</w:t>
      </w:r>
      <w:proofErr w:type="gramEnd"/>
      <w:r w:rsidRPr="00885887">
        <w:t xml:space="preserve"> miatt.</w:t>
      </w:r>
    </w:p>
    <w:p w14:paraId="6E453A9D" w14:textId="77777777" w:rsidR="00E30115" w:rsidRPr="00885887" w:rsidRDefault="00E30115" w:rsidP="00E30115"/>
    <w:p w14:paraId="70E6926B" w14:textId="77777777" w:rsidR="00E30115" w:rsidRPr="00885887" w:rsidRDefault="00E30115" w:rsidP="00E30115">
      <w:pPr>
        <w:spacing w:line="276" w:lineRule="auto"/>
        <w:jc w:val="both"/>
      </w:pPr>
      <w:r w:rsidRPr="00885887">
        <w:t xml:space="preserve">2026-ban a Társasházi képviselet munkacsoport tevékenységét a tárgyi évben elkészült Belső Ellenőrzés Intézkedési terve alapján tovább kívánjuk fejleszteni, a nyilvántartások és a munkafolyamatok átláthatósága, </w:t>
      </w:r>
      <w:proofErr w:type="spellStart"/>
      <w:r w:rsidRPr="00885887">
        <w:t>digitalizációja</w:t>
      </w:r>
      <w:proofErr w:type="spellEnd"/>
      <w:r w:rsidRPr="00885887">
        <w:t xml:space="preserve"> és ellenőrizhetősége terén.</w:t>
      </w:r>
    </w:p>
    <w:p w14:paraId="588BF699" w14:textId="77777777" w:rsidR="00E30115" w:rsidRPr="00885887" w:rsidRDefault="00E30115" w:rsidP="00E30115"/>
    <w:p w14:paraId="0C8042CC" w14:textId="77777777" w:rsidR="00E30115" w:rsidRPr="00885887" w:rsidRDefault="00E30115" w:rsidP="00E30115">
      <w:pPr>
        <w:pStyle w:val="Cmsor3"/>
        <w:rPr>
          <w:rFonts w:ascii="Verdana" w:hAnsi="Verdana"/>
          <w:b/>
          <w:bCs/>
          <w:color w:val="auto"/>
          <w:sz w:val="22"/>
          <w:szCs w:val="22"/>
          <w:u w:val="single"/>
        </w:rPr>
      </w:pPr>
      <w:r w:rsidRPr="00885887">
        <w:rPr>
          <w:rFonts w:ascii="Verdana" w:hAnsi="Verdana"/>
          <w:b/>
          <w:bCs/>
          <w:color w:val="auto"/>
          <w:sz w:val="22"/>
          <w:szCs w:val="22"/>
          <w:u w:val="single"/>
        </w:rPr>
        <w:t>Piaci társasházkezelés</w:t>
      </w:r>
    </w:p>
    <w:p w14:paraId="2F8F3F36" w14:textId="77777777" w:rsidR="00E30115" w:rsidRPr="00885887" w:rsidRDefault="00E30115" w:rsidP="00E30115">
      <w:pPr>
        <w:spacing w:line="276" w:lineRule="auto"/>
        <w:contextualSpacing/>
        <w:jc w:val="both"/>
      </w:pPr>
    </w:p>
    <w:p w14:paraId="2578CFD0" w14:textId="77777777" w:rsidR="00E30115" w:rsidRPr="00885887" w:rsidRDefault="00E30115" w:rsidP="00E30115">
      <w:pPr>
        <w:pStyle w:val="Cmsor3"/>
        <w:rPr>
          <w:rFonts w:ascii="Verdana" w:hAnsi="Verdana"/>
          <w:color w:val="auto"/>
          <w:sz w:val="22"/>
          <w:szCs w:val="22"/>
          <w:u w:val="single"/>
        </w:rPr>
      </w:pPr>
      <w:r w:rsidRPr="00885887">
        <w:rPr>
          <w:rFonts w:ascii="Verdana" w:hAnsi="Verdana"/>
          <w:color w:val="auto"/>
          <w:sz w:val="22"/>
          <w:szCs w:val="22"/>
          <w:u w:val="single"/>
        </w:rPr>
        <w:t>Tevékenység 2025-ben</w:t>
      </w:r>
    </w:p>
    <w:p w14:paraId="26C92632" w14:textId="77777777" w:rsidR="00E30115" w:rsidRPr="00885887" w:rsidRDefault="00E30115" w:rsidP="00E30115"/>
    <w:p w14:paraId="0DCB1885" w14:textId="77777777" w:rsidR="00E30115" w:rsidRPr="00885887" w:rsidRDefault="00E30115" w:rsidP="00E30115">
      <w:pPr>
        <w:spacing w:line="276" w:lineRule="auto"/>
        <w:jc w:val="both"/>
      </w:pPr>
      <w:r w:rsidRPr="00885887">
        <w:t>Társasházkezelési munkacsoportunk tevékenységét 9 állandó munkatárssal piaci környezetben végzi. A 2025. évben tovább folytatódott az erzsébetvárosi társasházak tulajdonosi szerkezetnek változása, a társasházakban tulajdonosként határozottabban jelen vannak a turizmus képviselői, a külföldi és hazai befektetők, tulajdonosi szemlélettel bíró fiatalok. A közös képviseleti és társasházkezelési szolgáltatással szemben érezhetően nőttek, illetve szélesedtek a piaci igények, ezzel párhuzamosan nőtt a „jó szolgáltatásért” magasabb árat fizetni hajlandó tulajdonosok / társasházak aránya. Így az utóbbi évben az élesedő a piaci verseny a szolgáltatás minőségének és szélesítésének területén - nem pedig a szolgáltatási árak vonatkozásában érezhető.</w:t>
      </w:r>
    </w:p>
    <w:p w14:paraId="43785D50" w14:textId="77777777" w:rsidR="00E30115" w:rsidRPr="00885887" w:rsidRDefault="00E30115" w:rsidP="00E30115">
      <w:pPr>
        <w:spacing w:line="276" w:lineRule="auto"/>
        <w:jc w:val="both"/>
      </w:pPr>
      <w:r w:rsidRPr="00885887">
        <w:t xml:space="preserve">2025-ben célul tűztük ki, hogy a kezelt társasházi </w:t>
      </w:r>
      <w:proofErr w:type="spellStart"/>
      <w:r w:rsidRPr="00885887">
        <w:t>portfóliónkat</w:t>
      </w:r>
      <w:proofErr w:type="spellEnd"/>
      <w:r w:rsidRPr="00885887">
        <w:t xml:space="preserve"> úgy frissítjük, hogy egyrészt csak VII. kerületi társasházak kezelését vállaljuk, illetve legalább elérjük a piacon kialakult kezelési díj átlag szintjét, így sajnos voltak olyan partnereink, akik a további együttműködéstől a kezelési díj emelése miatt elzárkóztak.</w:t>
      </w:r>
    </w:p>
    <w:p w14:paraId="7BA0AC56" w14:textId="77777777" w:rsidR="00E30115" w:rsidRPr="00885887" w:rsidRDefault="00E30115" w:rsidP="00E30115">
      <w:pPr>
        <w:spacing w:line="276" w:lineRule="auto"/>
      </w:pPr>
    </w:p>
    <w:p w14:paraId="5E005D1F" w14:textId="77777777" w:rsidR="00E30115" w:rsidRPr="00885887" w:rsidRDefault="00E30115" w:rsidP="00E30115">
      <w:pPr>
        <w:spacing w:line="276" w:lineRule="auto"/>
        <w:jc w:val="both"/>
      </w:pPr>
      <w:r w:rsidRPr="00885887">
        <w:t xml:space="preserve">Így a kezelt állományunk átmenetileg csökkent, de a megbízási díjaink </w:t>
      </w:r>
      <w:proofErr w:type="spellStart"/>
      <w:r w:rsidRPr="00885887">
        <w:t>albetétekre</w:t>
      </w:r>
      <w:proofErr w:type="spellEnd"/>
      <w:r w:rsidRPr="00885887">
        <w:t xml:space="preserve"> vetített átlaga nettó 2.564 Ft/</w:t>
      </w:r>
      <w:proofErr w:type="spellStart"/>
      <w:r w:rsidRPr="00885887">
        <w:t>albetét</w:t>
      </w:r>
      <w:proofErr w:type="spellEnd"/>
      <w:r w:rsidRPr="00885887">
        <w:t>/hó (2024.09.) összegről, 2.775 Ft/</w:t>
      </w:r>
      <w:proofErr w:type="spellStart"/>
      <w:r w:rsidRPr="00885887">
        <w:t>albetét</w:t>
      </w:r>
      <w:proofErr w:type="spellEnd"/>
      <w:r w:rsidRPr="00885887">
        <w:t>/hó (2025.09.) összegre növekedett, amely 8,2 %-</w:t>
      </w:r>
      <w:proofErr w:type="spellStart"/>
      <w:r w:rsidRPr="00885887">
        <w:t>os</w:t>
      </w:r>
      <w:proofErr w:type="spellEnd"/>
      <w:r w:rsidRPr="00885887">
        <w:t xml:space="preserve"> átlagos emelkedést mutat. Ez az érték a 2025. éves várható inflációs ráta kétszerese. </w:t>
      </w:r>
    </w:p>
    <w:p w14:paraId="4F014E18" w14:textId="77777777" w:rsidR="00E30115" w:rsidRPr="00885887" w:rsidRDefault="00E30115" w:rsidP="00E30115">
      <w:pPr>
        <w:spacing w:line="276" w:lineRule="auto"/>
        <w:jc w:val="both"/>
      </w:pPr>
      <w:r w:rsidRPr="00885887">
        <w:t>2025-ben a kezelt állományunk 80 olyan társasház, amelyek tulajdonosaival együtt a társasházi ingatlanok hosszútávú pénzügyi és műszaki fejlesztését tűztük ki célul. Míg 2024-ben munkacsoportunk összesen 9 esetben pályázott sikeresen, addig 2025-ben már 23 sikeres társasházi pályázatot készített, a pályázatok összértéke 73.116.000,- Ft.</w:t>
      </w:r>
    </w:p>
    <w:p w14:paraId="001DD4C6" w14:textId="77777777" w:rsidR="00E30115" w:rsidRPr="00885887" w:rsidRDefault="00E30115" w:rsidP="00E30115">
      <w:pPr>
        <w:spacing w:line="276" w:lineRule="auto"/>
        <w:jc w:val="both"/>
      </w:pPr>
      <w:r w:rsidRPr="00885887">
        <w:t>Társasházkezelő munkatársaink 129 közgyűlést tartottak a 2025. évben, valamint minden kezelt társasházunk vonatkozásában a kezelői tevékenységünk a Földhivatalban bejegyzésre került.</w:t>
      </w:r>
    </w:p>
    <w:p w14:paraId="1378728B" w14:textId="77777777" w:rsidR="00E30115" w:rsidRPr="00885887" w:rsidRDefault="00E30115" w:rsidP="00E30115">
      <w:pPr>
        <w:spacing w:line="276" w:lineRule="auto"/>
      </w:pPr>
    </w:p>
    <w:p w14:paraId="0ECF0456" w14:textId="77777777" w:rsidR="00E30115" w:rsidRPr="00885887" w:rsidRDefault="00E30115" w:rsidP="00E30115">
      <w:pPr>
        <w:pStyle w:val="Cmsor3"/>
        <w:rPr>
          <w:rFonts w:ascii="Verdana" w:hAnsi="Verdana"/>
          <w:color w:val="auto"/>
          <w:sz w:val="22"/>
          <w:szCs w:val="22"/>
          <w:u w:val="single"/>
        </w:rPr>
      </w:pPr>
      <w:r w:rsidRPr="00885887">
        <w:rPr>
          <w:rFonts w:ascii="Verdana" w:hAnsi="Verdana"/>
          <w:color w:val="auto"/>
          <w:sz w:val="22"/>
          <w:szCs w:val="22"/>
          <w:u w:val="single"/>
        </w:rPr>
        <w:t>Piaci társasházkezelési tervezett tevékenység 2026-ban</w:t>
      </w:r>
    </w:p>
    <w:p w14:paraId="36E5FDD0" w14:textId="77777777" w:rsidR="00E30115" w:rsidRPr="00885887" w:rsidRDefault="00E30115" w:rsidP="00E30115"/>
    <w:p w14:paraId="3046E4CB" w14:textId="77777777" w:rsidR="00E30115" w:rsidRPr="00885887" w:rsidRDefault="00E30115" w:rsidP="00E30115">
      <w:pPr>
        <w:spacing w:line="276" w:lineRule="auto"/>
        <w:jc w:val="both"/>
      </w:pPr>
      <w:r w:rsidRPr="00885887">
        <w:t xml:space="preserve">2025 folyamán az állományunkban lévő összes partnerünkkel módosítottuk a közös képviseleti tevékenységre / társasházkezelésre vonatkozó megbízási szerződéseinket, hogy olyan </w:t>
      </w:r>
      <w:proofErr w:type="gramStart"/>
      <w:r w:rsidRPr="00885887">
        <w:t>többlet szolgáltatások</w:t>
      </w:r>
      <w:proofErr w:type="gramEnd"/>
      <w:r w:rsidRPr="00885887">
        <w:t>, mint pályázatírás vagy a közös területek eladásával járó adminisztrációs/szervezői/</w:t>
      </w:r>
      <w:proofErr w:type="spellStart"/>
      <w:r w:rsidRPr="00885887">
        <w:t>bonyolítói</w:t>
      </w:r>
      <w:proofErr w:type="spellEnd"/>
      <w:r w:rsidRPr="00885887">
        <w:t xml:space="preserve"> munka után többletbevételeket érhessünk el. </w:t>
      </w:r>
    </w:p>
    <w:p w14:paraId="2AC40FB2" w14:textId="77777777" w:rsidR="00E30115" w:rsidRPr="00885887" w:rsidRDefault="00E30115" w:rsidP="00E30115">
      <w:pPr>
        <w:spacing w:line="276" w:lineRule="auto"/>
        <w:jc w:val="both"/>
      </w:pPr>
      <w:r w:rsidRPr="00885887">
        <w:t xml:space="preserve">A korábban említett 23 sikeres társasházi pályázat kapcsán keletkező bevételek 2026. évben </w:t>
      </w:r>
      <w:proofErr w:type="spellStart"/>
      <w:proofErr w:type="gramStart"/>
      <w:r w:rsidRPr="00885887">
        <w:t>realizálhatóak</w:t>
      </w:r>
      <w:proofErr w:type="spellEnd"/>
      <w:proofErr w:type="gramEnd"/>
      <w:r w:rsidRPr="00885887">
        <w:t>. A 2026. évben továbbra is tervezzük kezelt társasházaink 30-40 %-át sikeresen pályáztatni, legalább 30 sikeres pályázatot elkönyvelve.</w:t>
      </w:r>
    </w:p>
    <w:p w14:paraId="3E9AF23C" w14:textId="77777777" w:rsidR="00E30115" w:rsidRPr="00885887" w:rsidRDefault="00E30115" w:rsidP="00E30115">
      <w:pPr>
        <w:spacing w:line="276" w:lineRule="auto"/>
        <w:jc w:val="both"/>
      </w:pPr>
      <w:r w:rsidRPr="00885887">
        <w:t xml:space="preserve">Jelenleg 4 társasházunknál folyik beruházó cégekkel tárgyalás a társasházi közös tulajdonban lévő tetőtér értékesítésére. Az értékesítés és a kapcsolódó műszaki fejlesztés bonyolításáért további árbevételt tervezünk </w:t>
      </w:r>
      <w:proofErr w:type="gramStart"/>
      <w:r w:rsidRPr="00885887">
        <w:t>realizálni</w:t>
      </w:r>
      <w:proofErr w:type="gramEnd"/>
      <w:r w:rsidRPr="00885887">
        <w:t>.</w:t>
      </w:r>
    </w:p>
    <w:p w14:paraId="594BC814" w14:textId="77777777" w:rsidR="00E30115" w:rsidRPr="00885887" w:rsidRDefault="00E30115" w:rsidP="00E30115">
      <w:pPr>
        <w:spacing w:line="276" w:lineRule="auto"/>
        <w:jc w:val="both"/>
      </w:pPr>
    </w:p>
    <w:p w14:paraId="4B4790C4" w14:textId="77777777" w:rsidR="00E30115" w:rsidRPr="00885887" w:rsidRDefault="00E30115" w:rsidP="00E30115">
      <w:pPr>
        <w:spacing w:line="276" w:lineRule="auto"/>
        <w:jc w:val="both"/>
      </w:pPr>
      <w:r w:rsidRPr="00885887">
        <w:t xml:space="preserve">Szolgáltatásunk javításával és társasházi munkáinkkal ez évben a VII. kerületben érezhetően javult a </w:t>
      </w:r>
      <w:proofErr w:type="spellStart"/>
      <w:proofErr w:type="gramStart"/>
      <w:r w:rsidRPr="00885887">
        <w:t>reputációnk</w:t>
      </w:r>
      <w:proofErr w:type="spellEnd"/>
      <w:proofErr w:type="gramEnd"/>
      <w:r w:rsidRPr="00885887">
        <w:t>, 2025 novemberében már 5 társasház keresett meg minket ajánlás alapján együttműködés céljából. Bár nem tervezzük a kezelt állományu</w:t>
      </w:r>
      <w:r>
        <w:t>n</w:t>
      </w:r>
      <w:r w:rsidRPr="00885887">
        <w:t xml:space="preserve">k jelentős bővítését a 2026-os évben sem - mert </w:t>
      </w:r>
      <w:proofErr w:type="spellStart"/>
      <w:r w:rsidRPr="00885887">
        <w:t>árbevételünket</w:t>
      </w:r>
      <w:proofErr w:type="spellEnd"/>
      <w:r w:rsidRPr="00885887">
        <w:t xml:space="preserve"> elsősorban a szolgáltatásunk javításával és szélesítésével kívánjuk növelni - </w:t>
      </w:r>
      <w:proofErr w:type="spellStart"/>
      <w:r w:rsidRPr="00885887">
        <w:t>portfoliónk</w:t>
      </w:r>
      <w:proofErr w:type="spellEnd"/>
      <w:r w:rsidRPr="00885887">
        <w:t xml:space="preserve"> 5-6 társasházzal bővíthető az erőforrásainkat figyelembe véve. A kezelési díj bevétel kategória növekedését egyrészt kisebb </w:t>
      </w:r>
      <w:proofErr w:type="gramStart"/>
      <w:r w:rsidRPr="00885887">
        <w:t>állomány bővítéssel</w:t>
      </w:r>
      <w:proofErr w:type="gramEnd"/>
      <w:r w:rsidRPr="00885887">
        <w:t>, másrészt legalább az infláció mértékével azonos kezelési díj emeléssel kívánjuk elérni.</w:t>
      </w:r>
    </w:p>
    <w:tbl>
      <w:tblPr>
        <w:tblW w:w="6800" w:type="dxa"/>
        <w:jc w:val="center"/>
        <w:tblCellMar>
          <w:left w:w="70" w:type="dxa"/>
          <w:right w:w="70" w:type="dxa"/>
        </w:tblCellMar>
        <w:tblLook w:val="04A0" w:firstRow="1" w:lastRow="0" w:firstColumn="1" w:lastColumn="0" w:noHBand="0" w:noVBand="1"/>
      </w:tblPr>
      <w:tblGrid>
        <w:gridCol w:w="2425"/>
        <w:gridCol w:w="2194"/>
        <w:gridCol w:w="2181"/>
      </w:tblGrid>
      <w:tr w:rsidR="00E30115" w:rsidRPr="00817B9E" w14:paraId="1CEB4D39" w14:textId="77777777" w:rsidTr="00E97504">
        <w:trPr>
          <w:trHeight w:val="315"/>
          <w:jc w:val="center"/>
        </w:trPr>
        <w:tc>
          <w:tcPr>
            <w:tcW w:w="6800" w:type="dxa"/>
            <w:gridSpan w:val="3"/>
            <w:tcBorders>
              <w:top w:val="nil"/>
              <w:left w:val="nil"/>
              <w:bottom w:val="nil"/>
              <w:right w:val="nil"/>
            </w:tcBorders>
            <w:noWrap/>
            <w:vAlign w:val="bottom"/>
            <w:hideMark/>
          </w:tcPr>
          <w:p w14:paraId="13897F74" w14:textId="77777777" w:rsidR="00E30115" w:rsidRPr="00817B9E" w:rsidRDefault="00E30115" w:rsidP="00E97504">
            <w:pPr>
              <w:widowControl/>
              <w:autoSpaceDE/>
              <w:autoSpaceDN/>
              <w:rPr>
                <w:rFonts w:ascii="Aptos" w:eastAsia="Times New Roman" w:hAnsi="Aptos" w:cs="Arial"/>
                <w:b/>
                <w:bCs/>
                <w:color w:val="000000"/>
                <w:sz w:val="20"/>
                <w:szCs w:val="20"/>
                <w:lang w:eastAsia="hu-HU"/>
              </w:rPr>
            </w:pPr>
            <w:r w:rsidRPr="00885887">
              <w:rPr>
                <w:rFonts w:ascii="Aptos" w:eastAsia="Times New Roman" w:hAnsi="Aptos" w:cs="Arial"/>
                <w:b/>
                <w:bCs/>
                <w:color w:val="000000"/>
                <w:sz w:val="20"/>
                <w:szCs w:val="20"/>
                <w:lang w:eastAsia="hu-HU"/>
              </w:rPr>
              <w:t>Társasházkezelési csoport nettó becsült árbevétele (2025-2026)</w:t>
            </w:r>
          </w:p>
        </w:tc>
      </w:tr>
      <w:tr w:rsidR="00E30115" w:rsidRPr="00817B9E" w14:paraId="31AC743D" w14:textId="77777777" w:rsidTr="00E97504">
        <w:trPr>
          <w:trHeight w:val="300"/>
          <w:jc w:val="center"/>
        </w:trPr>
        <w:tc>
          <w:tcPr>
            <w:tcW w:w="2425" w:type="dxa"/>
            <w:tcBorders>
              <w:top w:val="nil"/>
              <w:left w:val="nil"/>
              <w:bottom w:val="nil"/>
              <w:right w:val="nil"/>
            </w:tcBorders>
            <w:noWrap/>
            <w:vAlign w:val="bottom"/>
            <w:hideMark/>
          </w:tcPr>
          <w:p w14:paraId="09FE5382" w14:textId="77777777" w:rsidR="00E30115" w:rsidRPr="00817B9E" w:rsidRDefault="00E30115" w:rsidP="00E97504">
            <w:pPr>
              <w:widowControl/>
              <w:autoSpaceDE/>
              <w:autoSpaceDN/>
              <w:rPr>
                <w:rFonts w:ascii="Aptos" w:eastAsia="Times New Roman" w:hAnsi="Aptos" w:cs="Arial"/>
                <w:b/>
                <w:bCs/>
                <w:color w:val="000000"/>
                <w:sz w:val="20"/>
                <w:szCs w:val="20"/>
                <w:lang w:eastAsia="hu-HU"/>
              </w:rPr>
            </w:pPr>
          </w:p>
        </w:tc>
        <w:tc>
          <w:tcPr>
            <w:tcW w:w="2194" w:type="dxa"/>
            <w:tcBorders>
              <w:top w:val="nil"/>
              <w:left w:val="nil"/>
              <w:bottom w:val="nil"/>
              <w:right w:val="nil"/>
            </w:tcBorders>
            <w:noWrap/>
            <w:vAlign w:val="bottom"/>
            <w:hideMark/>
          </w:tcPr>
          <w:p w14:paraId="7CD666DC" w14:textId="77777777" w:rsidR="00E30115" w:rsidRPr="00817B9E" w:rsidRDefault="00E30115" w:rsidP="00E97504">
            <w:pPr>
              <w:widowControl/>
              <w:autoSpaceDE/>
              <w:autoSpaceDN/>
              <w:rPr>
                <w:rFonts w:ascii="Aptos" w:eastAsia="Times New Roman" w:hAnsi="Aptos" w:cs="Times New Roman"/>
                <w:sz w:val="20"/>
                <w:szCs w:val="20"/>
                <w:lang w:eastAsia="hu-HU"/>
              </w:rPr>
            </w:pPr>
          </w:p>
        </w:tc>
        <w:tc>
          <w:tcPr>
            <w:tcW w:w="2181" w:type="dxa"/>
            <w:tcBorders>
              <w:top w:val="nil"/>
              <w:left w:val="nil"/>
              <w:bottom w:val="nil"/>
              <w:right w:val="nil"/>
            </w:tcBorders>
            <w:noWrap/>
            <w:vAlign w:val="bottom"/>
            <w:hideMark/>
          </w:tcPr>
          <w:p w14:paraId="4834EE72" w14:textId="77777777" w:rsidR="00E30115" w:rsidRPr="00817B9E" w:rsidRDefault="00E30115" w:rsidP="00E97504">
            <w:pPr>
              <w:widowControl/>
              <w:autoSpaceDE/>
              <w:autoSpaceDN/>
              <w:rPr>
                <w:rFonts w:ascii="Aptos" w:eastAsia="Times New Roman" w:hAnsi="Aptos" w:cs="Times New Roman"/>
                <w:sz w:val="20"/>
                <w:szCs w:val="20"/>
                <w:lang w:eastAsia="hu-HU"/>
              </w:rPr>
            </w:pPr>
          </w:p>
        </w:tc>
      </w:tr>
      <w:tr w:rsidR="00E30115" w:rsidRPr="00817B9E" w14:paraId="19186191" w14:textId="77777777" w:rsidTr="00E97504">
        <w:trPr>
          <w:trHeight w:val="300"/>
          <w:jc w:val="center"/>
        </w:trPr>
        <w:tc>
          <w:tcPr>
            <w:tcW w:w="2425" w:type="dxa"/>
            <w:tcBorders>
              <w:top w:val="single" w:sz="4" w:space="0" w:color="auto"/>
              <w:left w:val="single" w:sz="4" w:space="0" w:color="auto"/>
              <w:bottom w:val="single" w:sz="4" w:space="0" w:color="auto"/>
              <w:right w:val="single" w:sz="4" w:space="0" w:color="auto"/>
            </w:tcBorders>
            <w:shd w:val="clear" w:color="000000" w:fill="DAE9F8"/>
            <w:noWrap/>
            <w:vAlign w:val="bottom"/>
            <w:hideMark/>
          </w:tcPr>
          <w:p w14:paraId="3FF4266C" w14:textId="77777777" w:rsidR="00E30115" w:rsidRPr="00817B9E" w:rsidRDefault="00E30115" w:rsidP="00E97504">
            <w:pPr>
              <w:widowControl/>
              <w:autoSpaceDE/>
              <w:autoSpaceDN/>
              <w:rPr>
                <w:rFonts w:ascii="Aptos" w:eastAsia="Times New Roman" w:hAnsi="Aptos" w:cs="Arial"/>
                <w:b/>
                <w:bCs/>
                <w:color w:val="000000"/>
                <w:sz w:val="20"/>
                <w:szCs w:val="20"/>
                <w:lang w:eastAsia="hu-HU"/>
              </w:rPr>
            </w:pPr>
            <w:r w:rsidRPr="00817B9E">
              <w:rPr>
                <w:rFonts w:ascii="Aptos" w:eastAsia="Times New Roman" w:hAnsi="Aptos" w:cs="Arial"/>
                <w:b/>
                <w:bCs/>
                <w:color w:val="000000"/>
                <w:sz w:val="20"/>
                <w:szCs w:val="20"/>
                <w:lang w:eastAsia="hu-HU"/>
              </w:rPr>
              <w:t>Árbevétel forrása</w:t>
            </w:r>
          </w:p>
        </w:tc>
        <w:tc>
          <w:tcPr>
            <w:tcW w:w="2194" w:type="dxa"/>
            <w:tcBorders>
              <w:top w:val="single" w:sz="4" w:space="0" w:color="auto"/>
              <w:left w:val="nil"/>
              <w:bottom w:val="single" w:sz="4" w:space="0" w:color="auto"/>
              <w:right w:val="single" w:sz="4" w:space="0" w:color="auto"/>
            </w:tcBorders>
            <w:shd w:val="clear" w:color="000000" w:fill="DAE9F8"/>
            <w:noWrap/>
            <w:vAlign w:val="bottom"/>
            <w:hideMark/>
          </w:tcPr>
          <w:p w14:paraId="1472C40B" w14:textId="77777777" w:rsidR="00E30115" w:rsidRPr="00817B9E" w:rsidRDefault="00E30115" w:rsidP="00E97504">
            <w:pPr>
              <w:widowControl/>
              <w:autoSpaceDE/>
              <w:autoSpaceDN/>
              <w:jc w:val="center"/>
              <w:rPr>
                <w:rFonts w:ascii="Aptos" w:eastAsia="Times New Roman" w:hAnsi="Aptos" w:cs="Arial"/>
                <w:b/>
                <w:bCs/>
                <w:color w:val="000000"/>
                <w:sz w:val="20"/>
                <w:szCs w:val="20"/>
                <w:lang w:eastAsia="hu-HU"/>
              </w:rPr>
            </w:pPr>
            <w:r w:rsidRPr="00817B9E">
              <w:rPr>
                <w:rFonts w:ascii="Aptos" w:eastAsia="Times New Roman" w:hAnsi="Aptos" w:cs="Arial"/>
                <w:b/>
                <w:bCs/>
                <w:color w:val="000000"/>
                <w:sz w:val="20"/>
                <w:szCs w:val="20"/>
                <w:lang w:eastAsia="hu-HU"/>
              </w:rPr>
              <w:t>2025</w:t>
            </w:r>
          </w:p>
        </w:tc>
        <w:tc>
          <w:tcPr>
            <w:tcW w:w="2181" w:type="dxa"/>
            <w:tcBorders>
              <w:top w:val="single" w:sz="4" w:space="0" w:color="auto"/>
              <w:left w:val="nil"/>
              <w:bottom w:val="single" w:sz="4" w:space="0" w:color="auto"/>
              <w:right w:val="single" w:sz="4" w:space="0" w:color="auto"/>
            </w:tcBorders>
            <w:shd w:val="clear" w:color="000000" w:fill="DAE9F8"/>
            <w:noWrap/>
            <w:vAlign w:val="bottom"/>
            <w:hideMark/>
          </w:tcPr>
          <w:p w14:paraId="11D7A66D" w14:textId="77777777" w:rsidR="00E30115" w:rsidRPr="00817B9E" w:rsidRDefault="00E30115" w:rsidP="00E97504">
            <w:pPr>
              <w:widowControl/>
              <w:autoSpaceDE/>
              <w:autoSpaceDN/>
              <w:jc w:val="center"/>
              <w:rPr>
                <w:rFonts w:ascii="Aptos" w:eastAsia="Times New Roman" w:hAnsi="Aptos" w:cs="Arial"/>
                <w:b/>
                <w:bCs/>
                <w:color w:val="000000"/>
                <w:sz w:val="20"/>
                <w:szCs w:val="20"/>
                <w:lang w:eastAsia="hu-HU"/>
              </w:rPr>
            </w:pPr>
            <w:r w:rsidRPr="00817B9E">
              <w:rPr>
                <w:rFonts w:ascii="Aptos" w:eastAsia="Times New Roman" w:hAnsi="Aptos" w:cs="Arial"/>
                <w:b/>
                <w:bCs/>
                <w:color w:val="000000"/>
                <w:sz w:val="20"/>
                <w:szCs w:val="20"/>
                <w:lang w:eastAsia="hu-HU"/>
              </w:rPr>
              <w:t>2026</w:t>
            </w:r>
          </w:p>
        </w:tc>
      </w:tr>
      <w:tr w:rsidR="00E30115" w:rsidRPr="00817B9E" w14:paraId="3C11D1DF" w14:textId="77777777" w:rsidTr="00E97504">
        <w:trPr>
          <w:trHeight w:val="285"/>
          <w:jc w:val="center"/>
        </w:trPr>
        <w:tc>
          <w:tcPr>
            <w:tcW w:w="2425" w:type="dxa"/>
            <w:tcBorders>
              <w:top w:val="nil"/>
              <w:left w:val="single" w:sz="4" w:space="0" w:color="auto"/>
              <w:bottom w:val="single" w:sz="4" w:space="0" w:color="auto"/>
              <w:right w:val="single" w:sz="4" w:space="0" w:color="auto"/>
            </w:tcBorders>
            <w:noWrap/>
            <w:vAlign w:val="bottom"/>
            <w:hideMark/>
          </w:tcPr>
          <w:p w14:paraId="5763B378" w14:textId="77777777" w:rsidR="00E30115" w:rsidRPr="00817B9E" w:rsidRDefault="00E30115" w:rsidP="00E97504">
            <w:pPr>
              <w:widowControl/>
              <w:autoSpaceDE/>
              <w:autoSpaceDN/>
              <w:rPr>
                <w:rFonts w:ascii="Aptos" w:eastAsia="Times New Roman" w:hAnsi="Aptos" w:cs="Arial"/>
                <w:color w:val="000000"/>
                <w:sz w:val="20"/>
                <w:szCs w:val="20"/>
                <w:lang w:eastAsia="hu-HU"/>
              </w:rPr>
            </w:pPr>
            <w:r w:rsidRPr="00817B9E">
              <w:rPr>
                <w:rFonts w:ascii="Aptos" w:eastAsia="Times New Roman" w:hAnsi="Aptos" w:cs="Arial"/>
                <w:color w:val="000000"/>
                <w:sz w:val="20"/>
                <w:szCs w:val="20"/>
                <w:lang w:eastAsia="hu-HU"/>
              </w:rPr>
              <w:t>Kezelési díj</w:t>
            </w:r>
          </w:p>
        </w:tc>
        <w:tc>
          <w:tcPr>
            <w:tcW w:w="2194" w:type="dxa"/>
            <w:tcBorders>
              <w:top w:val="nil"/>
              <w:left w:val="nil"/>
              <w:bottom w:val="single" w:sz="4" w:space="0" w:color="auto"/>
              <w:right w:val="single" w:sz="4" w:space="0" w:color="auto"/>
            </w:tcBorders>
            <w:shd w:val="clear" w:color="000000" w:fill="FFFFFF"/>
            <w:noWrap/>
            <w:vAlign w:val="bottom"/>
            <w:hideMark/>
          </w:tcPr>
          <w:p w14:paraId="26E8DA7D" w14:textId="77777777" w:rsidR="00E30115" w:rsidRPr="00817B9E" w:rsidRDefault="00E30115" w:rsidP="00E97504">
            <w:pPr>
              <w:widowControl/>
              <w:autoSpaceDE/>
              <w:autoSpaceDN/>
              <w:jc w:val="right"/>
              <w:rPr>
                <w:rFonts w:ascii="Aptos" w:eastAsia="Times New Roman" w:hAnsi="Aptos" w:cs="Arial"/>
                <w:color w:val="000000"/>
                <w:sz w:val="20"/>
                <w:szCs w:val="20"/>
                <w:lang w:eastAsia="hu-HU"/>
              </w:rPr>
            </w:pPr>
            <w:r w:rsidRPr="00817B9E">
              <w:rPr>
                <w:rFonts w:ascii="Aptos" w:eastAsia="Times New Roman" w:hAnsi="Aptos" w:cs="Arial"/>
                <w:color w:val="000000"/>
                <w:sz w:val="20"/>
                <w:szCs w:val="20"/>
                <w:lang w:eastAsia="hu-HU"/>
              </w:rPr>
              <w:t>74</w:t>
            </w:r>
            <w:r>
              <w:rPr>
                <w:rFonts w:ascii="Aptos" w:eastAsia="Times New Roman" w:hAnsi="Aptos" w:cs="Arial"/>
                <w:color w:val="000000"/>
                <w:sz w:val="20"/>
                <w:szCs w:val="20"/>
                <w:lang w:eastAsia="hu-HU"/>
              </w:rPr>
              <w:t>.</w:t>
            </w:r>
            <w:r w:rsidRPr="00817B9E">
              <w:rPr>
                <w:rFonts w:ascii="Aptos" w:eastAsia="Times New Roman" w:hAnsi="Aptos" w:cs="Arial"/>
                <w:color w:val="000000"/>
                <w:sz w:val="20"/>
                <w:szCs w:val="20"/>
                <w:lang w:eastAsia="hu-HU"/>
              </w:rPr>
              <w:t>816</w:t>
            </w:r>
            <w:r>
              <w:rPr>
                <w:rFonts w:ascii="Aptos" w:eastAsia="Times New Roman" w:hAnsi="Aptos" w:cs="Arial"/>
                <w:color w:val="000000"/>
                <w:sz w:val="20"/>
                <w:szCs w:val="20"/>
                <w:lang w:eastAsia="hu-HU"/>
              </w:rPr>
              <w:t>.</w:t>
            </w:r>
            <w:r w:rsidRPr="00817B9E">
              <w:rPr>
                <w:rFonts w:ascii="Aptos" w:eastAsia="Times New Roman" w:hAnsi="Aptos" w:cs="Arial"/>
                <w:color w:val="000000"/>
                <w:sz w:val="20"/>
                <w:szCs w:val="20"/>
                <w:lang w:eastAsia="hu-HU"/>
              </w:rPr>
              <w:t>318</w:t>
            </w:r>
            <w:r>
              <w:rPr>
                <w:rFonts w:ascii="Aptos" w:eastAsia="Times New Roman" w:hAnsi="Aptos" w:cs="Arial"/>
                <w:color w:val="000000"/>
                <w:sz w:val="20"/>
                <w:szCs w:val="20"/>
                <w:lang w:eastAsia="hu-HU"/>
              </w:rPr>
              <w:t>,-</w:t>
            </w:r>
            <w:r w:rsidRPr="00817B9E">
              <w:rPr>
                <w:rFonts w:ascii="Aptos" w:eastAsia="Times New Roman" w:hAnsi="Aptos" w:cs="Arial"/>
                <w:color w:val="000000"/>
                <w:sz w:val="20"/>
                <w:szCs w:val="20"/>
                <w:lang w:eastAsia="hu-HU"/>
              </w:rPr>
              <w:t xml:space="preserve"> Ft </w:t>
            </w:r>
          </w:p>
        </w:tc>
        <w:tc>
          <w:tcPr>
            <w:tcW w:w="2181" w:type="dxa"/>
            <w:tcBorders>
              <w:top w:val="nil"/>
              <w:left w:val="nil"/>
              <w:bottom w:val="single" w:sz="4" w:space="0" w:color="auto"/>
              <w:right w:val="single" w:sz="4" w:space="0" w:color="auto"/>
            </w:tcBorders>
            <w:shd w:val="clear" w:color="000000" w:fill="FFFFFF"/>
            <w:noWrap/>
            <w:vAlign w:val="bottom"/>
            <w:hideMark/>
          </w:tcPr>
          <w:p w14:paraId="4E12A35C" w14:textId="77777777" w:rsidR="00E30115" w:rsidRPr="00817B9E" w:rsidRDefault="00E30115" w:rsidP="00E97504">
            <w:pPr>
              <w:widowControl/>
              <w:autoSpaceDE/>
              <w:autoSpaceDN/>
              <w:jc w:val="right"/>
              <w:rPr>
                <w:rFonts w:ascii="Aptos" w:eastAsia="Times New Roman" w:hAnsi="Aptos" w:cs="Arial"/>
                <w:color w:val="000000"/>
                <w:sz w:val="20"/>
                <w:szCs w:val="20"/>
                <w:lang w:eastAsia="hu-HU"/>
              </w:rPr>
            </w:pPr>
            <w:r w:rsidRPr="00817B9E">
              <w:rPr>
                <w:rFonts w:ascii="Aptos" w:eastAsia="Times New Roman" w:hAnsi="Aptos" w:cs="Arial"/>
                <w:color w:val="000000"/>
                <w:sz w:val="20"/>
                <w:szCs w:val="20"/>
                <w:lang w:eastAsia="hu-HU"/>
              </w:rPr>
              <w:t>77</w:t>
            </w:r>
            <w:r>
              <w:rPr>
                <w:rFonts w:ascii="Aptos" w:eastAsia="Times New Roman" w:hAnsi="Aptos" w:cs="Arial"/>
                <w:color w:val="000000"/>
                <w:sz w:val="20"/>
                <w:szCs w:val="20"/>
                <w:lang w:eastAsia="hu-HU"/>
              </w:rPr>
              <w:t>.</w:t>
            </w:r>
            <w:r w:rsidRPr="00817B9E">
              <w:rPr>
                <w:rFonts w:ascii="Aptos" w:eastAsia="Times New Roman" w:hAnsi="Aptos" w:cs="Arial"/>
                <w:color w:val="000000"/>
                <w:sz w:val="20"/>
                <w:szCs w:val="20"/>
                <w:lang w:eastAsia="hu-HU"/>
              </w:rPr>
              <w:t>922</w:t>
            </w:r>
            <w:r>
              <w:rPr>
                <w:rFonts w:ascii="Aptos" w:eastAsia="Times New Roman" w:hAnsi="Aptos" w:cs="Arial"/>
                <w:color w:val="000000"/>
                <w:sz w:val="20"/>
                <w:szCs w:val="20"/>
                <w:lang w:eastAsia="hu-HU"/>
              </w:rPr>
              <w:t>.</w:t>
            </w:r>
            <w:r w:rsidRPr="00817B9E">
              <w:rPr>
                <w:rFonts w:ascii="Aptos" w:eastAsia="Times New Roman" w:hAnsi="Aptos" w:cs="Arial"/>
                <w:color w:val="000000"/>
                <w:sz w:val="20"/>
                <w:szCs w:val="20"/>
                <w:lang w:eastAsia="hu-HU"/>
              </w:rPr>
              <w:t>000</w:t>
            </w:r>
            <w:r>
              <w:rPr>
                <w:rFonts w:ascii="Aptos" w:eastAsia="Times New Roman" w:hAnsi="Aptos" w:cs="Arial"/>
                <w:color w:val="000000"/>
                <w:sz w:val="20"/>
                <w:szCs w:val="20"/>
                <w:lang w:eastAsia="hu-HU"/>
              </w:rPr>
              <w:t>,-</w:t>
            </w:r>
            <w:r w:rsidRPr="00817B9E">
              <w:rPr>
                <w:rFonts w:ascii="Aptos" w:eastAsia="Times New Roman" w:hAnsi="Aptos" w:cs="Arial"/>
                <w:color w:val="000000"/>
                <w:sz w:val="20"/>
                <w:szCs w:val="20"/>
                <w:lang w:eastAsia="hu-HU"/>
              </w:rPr>
              <w:t xml:space="preserve"> Ft </w:t>
            </w:r>
          </w:p>
        </w:tc>
      </w:tr>
      <w:tr w:rsidR="00E30115" w:rsidRPr="00817B9E" w14:paraId="253A3B12" w14:textId="77777777" w:rsidTr="00E97504">
        <w:trPr>
          <w:trHeight w:val="285"/>
          <w:jc w:val="center"/>
        </w:trPr>
        <w:tc>
          <w:tcPr>
            <w:tcW w:w="2425" w:type="dxa"/>
            <w:tcBorders>
              <w:top w:val="nil"/>
              <w:left w:val="single" w:sz="4" w:space="0" w:color="auto"/>
              <w:bottom w:val="single" w:sz="4" w:space="0" w:color="auto"/>
              <w:right w:val="single" w:sz="4" w:space="0" w:color="auto"/>
            </w:tcBorders>
            <w:noWrap/>
            <w:vAlign w:val="bottom"/>
            <w:hideMark/>
          </w:tcPr>
          <w:p w14:paraId="12AD1C80" w14:textId="77777777" w:rsidR="00E30115" w:rsidRPr="00817B9E" w:rsidRDefault="00E30115" w:rsidP="00E97504">
            <w:pPr>
              <w:widowControl/>
              <w:autoSpaceDE/>
              <w:autoSpaceDN/>
              <w:rPr>
                <w:rFonts w:ascii="Aptos" w:eastAsia="Times New Roman" w:hAnsi="Aptos" w:cs="Arial"/>
                <w:color w:val="000000"/>
                <w:sz w:val="20"/>
                <w:szCs w:val="20"/>
                <w:lang w:eastAsia="hu-HU"/>
              </w:rPr>
            </w:pPr>
            <w:r w:rsidRPr="00817B9E">
              <w:rPr>
                <w:rFonts w:ascii="Aptos" w:eastAsia="Times New Roman" w:hAnsi="Aptos" w:cs="Arial"/>
                <w:color w:val="000000"/>
                <w:sz w:val="20"/>
                <w:szCs w:val="20"/>
                <w:lang w:eastAsia="hu-HU"/>
              </w:rPr>
              <w:t>Pályázati sikerdíj</w:t>
            </w:r>
          </w:p>
        </w:tc>
        <w:tc>
          <w:tcPr>
            <w:tcW w:w="2194" w:type="dxa"/>
            <w:tcBorders>
              <w:top w:val="nil"/>
              <w:left w:val="nil"/>
              <w:bottom w:val="single" w:sz="4" w:space="0" w:color="auto"/>
              <w:right w:val="single" w:sz="4" w:space="0" w:color="auto"/>
            </w:tcBorders>
            <w:shd w:val="clear" w:color="000000" w:fill="FFFFFF"/>
            <w:noWrap/>
            <w:vAlign w:val="bottom"/>
            <w:hideMark/>
          </w:tcPr>
          <w:p w14:paraId="162B0EBA" w14:textId="77777777" w:rsidR="00E30115" w:rsidRPr="00817B9E" w:rsidRDefault="00E30115" w:rsidP="00E97504">
            <w:pPr>
              <w:widowControl/>
              <w:autoSpaceDE/>
              <w:autoSpaceDN/>
              <w:jc w:val="right"/>
              <w:rPr>
                <w:rFonts w:ascii="Aptos" w:eastAsia="Times New Roman" w:hAnsi="Aptos" w:cs="Arial"/>
                <w:color w:val="000000"/>
                <w:sz w:val="20"/>
                <w:szCs w:val="20"/>
                <w:lang w:eastAsia="hu-HU"/>
              </w:rPr>
            </w:pPr>
            <w:r w:rsidRPr="00817B9E">
              <w:rPr>
                <w:rFonts w:ascii="Aptos" w:eastAsia="Times New Roman" w:hAnsi="Aptos" w:cs="Arial"/>
                <w:color w:val="000000"/>
                <w:sz w:val="20"/>
                <w:szCs w:val="20"/>
                <w:lang w:eastAsia="hu-HU"/>
              </w:rPr>
              <w:t>1</w:t>
            </w:r>
            <w:r>
              <w:rPr>
                <w:rFonts w:ascii="Aptos" w:eastAsia="Times New Roman" w:hAnsi="Aptos" w:cs="Arial"/>
                <w:color w:val="000000"/>
                <w:sz w:val="20"/>
                <w:szCs w:val="20"/>
                <w:lang w:eastAsia="hu-HU"/>
              </w:rPr>
              <w:t>.</w:t>
            </w:r>
            <w:r w:rsidRPr="00817B9E">
              <w:rPr>
                <w:rFonts w:ascii="Aptos" w:eastAsia="Times New Roman" w:hAnsi="Aptos" w:cs="Arial"/>
                <w:color w:val="000000"/>
                <w:sz w:val="20"/>
                <w:szCs w:val="20"/>
                <w:lang w:eastAsia="hu-HU"/>
              </w:rPr>
              <w:t>245</w:t>
            </w:r>
            <w:r>
              <w:rPr>
                <w:rFonts w:ascii="Aptos" w:eastAsia="Times New Roman" w:hAnsi="Aptos" w:cs="Arial"/>
                <w:color w:val="000000"/>
                <w:sz w:val="20"/>
                <w:szCs w:val="20"/>
                <w:lang w:eastAsia="hu-HU"/>
              </w:rPr>
              <w:t>.</w:t>
            </w:r>
            <w:r w:rsidRPr="00817B9E">
              <w:rPr>
                <w:rFonts w:ascii="Aptos" w:eastAsia="Times New Roman" w:hAnsi="Aptos" w:cs="Arial"/>
                <w:color w:val="000000"/>
                <w:sz w:val="20"/>
                <w:szCs w:val="20"/>
                <w:lang w:eastAsia="hu-HU"/>
              </w:rPr>
              <w:t>591</w:t>
            </w:r>
            <w:r>
              <w:rPr>
                <w:rFonts w:ascii="Aptos" w:eastAsia="Times New Roman" w:hAnsi="Aptos" w:cs="Arial"/>
                <w:color w:val="000000"/>
                <w:sz w:val="20"/>
                <w:szCs w:val="20"/>
                <w:lang w:eastAsia="hu-HU"/>
              </w:rPr>
              <w:t>,-</w:t>
            </w:r>
            <w:r w:rsidRPr="00817B9E">
              <w:rPr>
                <w:rFonts w:ascii="Aptos" w:eastAsia="Times New Roman" w:hAnsi="Aptos" w:cs="Arial"/>
                <w:color w:val="000000"/>
                <w:sz w:val="20"/>
                <w:szCs w:val="20"/>
                <w:lang w:eastAsia="hu-HU"/>
              </w:rPr>
              <w:t xml:space="preserve"> Ft </w:t>
            </w:r>
          </w:p>
        </w:tc>
        <w:tc>
          <w:tcPr>
            <w:tcW w:w="2181" w:type="dxa"/>
            <w:tcBorders>
              <w:top w:val="nil"/>
              <w:left w:val="nil"/>
              <w:bottom w:val="single" w:sz="4" w:space="0" w:color="auto"/>
              <w:right w:val="single" w:sz="4" w:space="0" w:color="auto"/>
            </w:tcBorders>
            <w:shd w:val="clear" w:color="000000" w:fill="FFFFFF"/>
            <w:noWrap/>
            <w:vAlign w:val="bottom"/>
            <w:hideMark/>
          </w:tcPr>
          <w:p w14:paraId="0CE0C034" w14:textId="77777777" w:rsidR="00E30115" w:rsidRPr="00817B9E" w:rsidRDefault="00E30115" w:rsidP="00E97504">
            <w:pPr>
              <w:widowControl/>
              <w:autoSpaceDE/>
              <w:autoSpaceDN/>
              <w:jc w:val="right"/>
              <w:rPr>
                <w:rFonts w:ascii="Aptos" w:eastAsia="Times New Roman" w:hAnsi="Aptos" w:cs="Arial"/>
                <w:color w:val="000000"/>
                <w:sz w:val="20"/>
                <w:szCs w:val="20"/>
                <w:lang w:eastAsia="hu-HU"/>
              </w:rPr>
            </w:pPr>
            <w:r w:rsidRPr="00817B9E">
              <w:rPr>
                <w:rFonts w:ascii="Aptos" w:eastAsia="Times New Roman" w:hAnsi="Aptos" w:cs="Arial"/>
                <w:color w:val="000000"/>
                <w:sz w:val="20"/>
                <w:szCs w:val="20"/>
                <w:lang w:eastAsia="hu-HU"/>
              </w:rPr>
              <w:t>4</w:t>
            </w:r>
            <w:r>
              <w:rPr>
                <w:rFonts w:ascii="Aptos" w:eastAsia="Times New Roman" w:hAnsi="Aptos" w:cs="Arial"/>
                <w:color w:val="000000"/>
                <w:sz w:val="20"/>
                <w:szCs w:val="20"/>
                <w:lang w:eastAsia="hu-HU"/>
              </w:rPr>
              <w:t>.</w:t>
            </w:r>
            <w:r w:rsidRPr="00817B9E">
              <w:rPr>
                <w:rFonts w:ascii="Aptos" w:eastAsia="Times New Roman" w:hAnsi="Aptos" w:cs="Arial"/>
                <w:color w:val="000000"/>
                <w:sz w:val="20"/>
                <w:szCs w:val="20"/>
                <w:lang w:eastAsia="hu-HU"/>
              </w:rPr>
              <w:t>452</w:t>
            </w:r>
            <w:r>
              <w:rPr>
                <w:rFonts w:ascii="Aptos" w:eastAsia="Times New Roman" w:hAnsi="Aptos" w:cs="Arial"/>
                <w:color w:val="000000"/>
                <w:sz w:val="20"/>
                <w:szCs w:val="20"/>
                <w:lang w:eastAsia="hu-HU"/>
              </w:rPr>
              <w:t>.</w:t>
            </w:r>
            <w:r w:rsidRPr="00817B9E">
              <w:rPr>
                <w:rFonts w:ascii="Aptos" w:eastAsia="Times New Roman" w:hAnsi="Aptos" w:cs="Arial"/>
                <w:color w:val="000000"/>
                <w:sz w:val="20"/>
                <w:szCs w:val="20"/>
                <w:lang w:eastAsia="hu-HU"/>
              </w:rPr>
              <w:t>000</w:t>
            </w:r>
            <w:r>
              <w:rPr>
                <w:rFonts w:ascii="Aptos" w:eastAsia="Times New Roman" w:hAnsi="Aptos" w:cs="Arial"/>
                <w:color w:val="000000"/>
                <w:sz w:val="20"/>
                <w:szCs w:val="20"/>
                <w:lang w:eastAsia="hu-HU"/>
              </w:rPr>
              <w:t>,-</w:t>
            </w:r>
            <w:r w:rsidRPr="00817B9E">
              <w:rPr>
                <w:rFonts w:ascii="Aptos" w:eastAsia="Times New Roman" w:hAnsi="Aptos" w:cs="Arial"/>
                <w:color w:val="000000"/>
                <w:sz w:val="20"/>
                <w:szCs w:val="20"/>
                <w:lang w:eastAsia="hu-HU"/>
              </w:rPr>
              <w:t xml:space="preserve"> Ft </w:t>
            </w:r>
          </w:p>
        </w:tc>
      </w:tr>
      <w:tr w:rsidR="00E30115" w:rsidRPr="00817B9E" w14:paraId="1B140735" w14:textId="77777777" w:rsidTr="00E97504">
        <w:trPr>
          <w:trHeight w:val="300"/>
          <w:jc w:val="center"/>
        </w:trPr>
        <w:tc>
          <w:tcPr>
            <w:tcW w:w="2425" w:type="dxa"/>
            <w:tcBorders>
              <w:top w:val="nil"/>
              <w:left w:val="single" w:sz="4" w:space="0" w:color="auto"/>
              <w:bottom w:val="single" w:sz="8" w:space="0" w:color="auto"/>
              <w:right w:val="single" w:sz="4" w:space="0" w:color="auto"/>
            </w:tcBorders>
            <w:noWrap/>
            <w:vAlign w:val="bottom"/>
            <w:hideMark/>
          </w:tcPr>
          <w:p w14:paraId="45F8F383" w14:textId="77777777" w:rsidR="00E30115" w:rsidRPr="00817B9E" w:rsidRDefault="00E30115" w:rsidP="00E97504">
            <w:pPr>
              <w:widowControl/>
              <w:autoSpaceDE/>
              <w:autoSpaceDN/>
              <w:rPr>
                <w:rFonts w:ascii="Aptos" w:eastAsia="Times New Roman" w:hAnsi="Aptos" w:cs="Arial"/>
                <w:color w:val="000000"/>
                <w:sz w:val="20"/>
                <w:szCs w:val="20"/>
                <w:lang w:eastAsia="hu-HU"/>
              </w:rPr>
            </w:pPr>
            <w:r w:rsidRPr="00817B9E">
              <w:rPr>
                <w:rFonts w:ascii="Aptos" w:eastAsia="Times New Roman" w:hAnsi="Aptos" w:cs="Arial"/>
                <w:color w:val="000000"/>
                <w:sz w:val="20"/>
                <w:szCs w:val="20"/>
                <w:lang w:eastAsia="hu-HU"/>
              </w:rPr>
              <w:t xml:space="preserve">Beruházás </w:t>
            </w:r>
            <w:proofErr w:type="spellStart"/>
            <w:r w:rsidRPr="00817B9E">
              <w:rPr>
                <w:rFonts w:ascii="Aptos" w:eastAsia="Times New Roman" w:hAnsi="Aptos" w:cs="Arial"/>
                <w:color w:val="000000"/>
                <w:sz w:val="20"/>
                <w:szCs w:val="20"/>
                <w:lang w:eastAsia="hu-HU"/>
              </w:rPr>
              <w:t>bonyolítói</w:t>
            </w:r>
            <w:proofErr w:type="spellEnd"/>
            <w:r w:rsidRPr="00817B9E">
              <w:rPr>
                <w:rFonts w:ascii="Aptos" w:eastAsia="Times New Roman" w:hAnsi="Aptos" w:cs="Arial"/>
                <w:color w:val="000000"/>
                <w:sz w:val="20"/>
                <w:szCs w:val="20"/>
                <w:lang w:eastAsia="hu-HU"/>
              </w:rPr>
              <w:t xml:space="preserve"> díj </w:t>
            </w:r>
          </w:p>
        </w:tc>
        <w:tc>
          <w:tcPr>
            <w:tcW w:w="2194" w:type="dxa"/>
            <w:tcBorders>
              <w:top w:val="nil"/>
              <w:left w:val="nil"/>
              <w:bottom w:val="single" w:sz="8" w:space="0" w:color="auto"/>
              <w:right w:val="single" w:sz="4" w:space="0" w:color="auto"/>
            </w:tcBorders>
            <w:shd w:val="clear" w:color="000000" w:fill="FFFFFF"/>
            <w:noWrap/>
            <w:vAlign w:val="bottom"/>
            <w:hideMark/>
          </w:tcPr>
          <w:p w14:paraId="7AA2B77C" w14:textId="77777777" w:rsidR="00E30115" w:rsidRPr="00817B9E" w:rsidRDefault="00E30115" w:rsidP="00E97504">
            <w:pPr>
              <w:widowControl/>
              <w:autoSpaceDE/>
              <w:autoSpaceDN/>
              <w:jc w:val="right"/>
              <w:rPr>
                <w:rFonts w:ascii="Aptos" w:eastAsia="Times New Roman" w:hAnsi="Aptos" w:cs="Arial"/>
                <w:color w:val="000000"/>
                <w:sz w:val="20"/>
                <w:szCs w:val="20"/>
                <w:lang w:eastAsia="hu-HU"/>
              </w:rPr>
            </w:pPr>
            <w:r>
              <w:rPr>
                <w:rFonts w:ascii="Aptos" w:eastAsia="Times New Roman" w:hAnsi="Aptos" w:cs="Arial"/>
                <w:color w:val="000000"/>
                <w:sz w:val="20"/>
                <w:szCs w:val="20"/>
                <w:lang w:eastAsia="hu-HU"/>
              </w:rPr>
              <w:t>0,-</w:t>
            </w:r>
            <w:r w:rsidRPr="00817B9E">
              <w:rPr>
                <w:rFonts w:ascii="Aptos" w:eastAsia="Times New Roman" w:hAnsi="Aptos" w:cs="Arial"/>
                <w:color w:val="000000"/>
                <w:sz w:val="20"/>
                <w:szCs w:val="20"/>
                <w:lang w:eastAsia="hu-HU"/>
              </w:rPr>
              <w:t xml:space="preserve">Ft </w:t>
            </w:r>
          </w:p>
        </w:tc>
        <w:tc>
          <w:tcPr>
            <w:tcW w:w="2181" w:type="dxa"/>
            <w:tcBorders>
              <w:top w:val="nil"/>
              <w:left w:val="nil"/>
              <w:bottom w:val="single" w:sz="8" w:space="0" w:color="auto"/>
              <w:right w:val="single" w:sz="4" w:space="0" w:color="auto"/>
            </w:tcBorders>
            <w:shd w:val="clear" w:color="000000" w:fill="FFFFFF"/>
            <w:noWrap/>
            <w:vAlign w:val="bottom"/>
            <w:hideMark/>
          </w:tcPr>
          <w:p w14:paraId="4F661A84" w14:textId="77777777" w:rsidR="00E30115" w:rsidRPr="00817B9E" w:rsidRDefault="00E30115" w:rsidP="00E97504">
            <w:pPr>
              <w:widowControl/>
              <w:autoSpaceDE/>
              <w:autoSpaceDN/>
              <w:jc w:val="right"/>
              <w:rPr>
                <w:rFonts w:ascii="Aptos" w:eastAsia="Times New Roman" w:hAnsi="Aptos" w:cs="Arial"/>
                <w:color w:val="000000"/>
                <w:sz w:val="20"/>
                <w:szCs w:val="20"/>
                <w:lang w:eastAsia="hu-HU"/>
              </w:rPr>
            </w:pPr>
            <w:r w:rsidRPr="00817B9E">
              <w:rPr>
                <w:rFonts w:ascii="Aptos" w:eastAsia="Times New Roman" w:hAnsi="Aptos" w:cs="Arial"/>
                <w:color w:val="000000"/>
                <w:sz w:val="20"/>
                <w:szCs w:val="20"/>
                <w:lang w:eastAsia="hu-HU"/>
              </w:rPr>
              <w:t>1</w:t>
            </w:r>
            <w:r>
              <w:rPr>
                <w:rFonts w:ascii="Aptos" w:eastAsia="Times New Roman" w:hAnsi="Aptos" w:cs="Arial"/>
                <w:color w:val="000000"/>
                <w:sz w:val="20"/>
                <w:szCs w:val="20"/>
                <w:lang w:eastAsia="hu-HU"/>
              </w:rPr>
              <w:t>.</w:t>
            </w:r>
            <w:r w:rsidRPr="00817B9E">
              <w:rPr>
                <w:rFonts w:ascii="Aptos" w:eastAsia="Times New Roman" w:hAnsi="Aptos" w:cs="Arial"/>
                <w:color w:val="000000"/>
                <w:sz w:val="20"/>
                <w:szCs w:val="20"/>
                <w:lang w:eastAsia="hu-HU"/>
              </w:rPr>
              <w:t>500</w:t>
            </w:r>
            <w:r>
              <w:rPr>
                <w:rFonts w:ascii="Aptos" w:eastAsia="Times New Roman" w:hAnsi="Aptos" w:cs="Arial"/>
                <w:color w:val="000000"/>
                <w:sz w:val="20"/>
                <w:szCs w:val="20"/>
                <w:lang w:eastAsia="hu-HU"/>
              </w:rPr>
              <w:t>.</w:t>
            </w:r>
            <w:r w:rsidRPr="00817B9E">
              <w:rPr>
                <w:rFonts w:ascii="Aptos" w:eastAsia="Times New Roman" w:hAnsi="Aptos" w:cs="Arial"/>
                <w:color w:val="000000"/>
                <w:sz w:val="20"/>
                <w:szCs w:val="20"/>
                <w:lang w:eastAsia="hu-HU"/>
              </w:rPr>
              <w:t>000</w:t>
            </w:r>
            <w:r>
              <w:rPr>
                <w:rFonts w:ascii="Aptos" w:eastAsia="Times New Roman" w:hAnsi="Aptos" w:cs="Arial"/>
                <w:color w:val="000000"/>
                <w:sz w:val="20"/>
                <w:szCs w:val="20"/>
                <w:lang w:eastAsia="hu-HU"/>
              </w:rPr>
              <w:t>,-</w:t>
            </w:r>
            <w:r w:rsidRPr="00817B9E">
              <w:rPr>
                <w:rFonts w:ascii="Aptos" w:eastAsia="Times New Roman" w:hAnsi="Aptos" w:cs="Arial"/>
                <w:color w:val="000000"/>
                <w:sz w:val="20"/>
                <w:szCs w:val="20"/>
                <w:lang w:eastAsia="hu-HU"/>
              </w:rPr>
              <w:t xml:space="preserve"> Ft </w:t>
            </w:r>
          </w:p>
        </w:tc>
      </w:tr>
      <w:tr w:rsidR="00E30115" w:rsidRPr="00817B9E" w14:paraId="5D01CE70" w14:textId="77777777" w:rsidTr="00E97504">
        <w:trPr>
          <w:trHeight w:val="285"/>
          <w:jc w:val="center"/>
        </w:trPr>
        <w:tc>
          <w:tcPr>
            <w:tcW w:w="2425" w:type="dxa"/>
            <w:tcBorders>
              <w:top w:val="nil"/>
              <w:left w:val="single" w:sz="4" w:space="0" w:color="auto"/>
              <w:bottom w:val="single" w:sz="4" w:space="0" w:color="auto"/>
              <w:right w:val="single" w:sz="4" w:space="0" w:color="auto"/>
            </w:tcBorders>
            <w:noWrap/>
            <w:vAlign w:val="bottom"/>
            <w:hideMark/>
          </w:tcPr>
          <w:p w14:paraId="6A653A24" w14:textId="77777777" w:rsidR="00E30115" w:rsidRPr="00817B9E" w:rsidRDefault="00E30115" w:rsidP="00E97504">
            <w:pPr>
              <w:widowControl/>
              <w:autoSpaceDE/>
              <w:autoSpaceDN/>
              <w:rPr>
                <w:rFonts w:ascii="Aptos" w:eastAsia="Times New Roman" w:hAnsi="Aptos" w:cs="Arial"/>
                <w:b/>
                <w:bCs/>
                <w:color w:val="000000"/>
                <w:sz w:val="20"/>
                <w:szCs w:val="20"/>
                <w:lang w:eastAsia="hu-HU"/>
              </w:rPr>
            </w:pPr>
            <w:r w:rsidRPr="00817B9E">
              <w:rPr>
                <w:rFonts w:ascii="Aptos" w:eastAsia="Times New Roman" w:hAnsi="Aptos" w:cs="Arial"/>
                <w:b/>
                <w:bCs/>
                <w:color w:val="000000"/>
                <w:sz w:val="20"/>
                <w:szCs w:val="20"/>
                <w:lang w:eastAsia="hu-HU"/>
              </w:rPr>
              <w:t>Összesen</w:t>
            </w:r>
          </w:p>
        </w:tc>
        <w:tc>
          <w:tcPr>
            <w:tcW w:w="2194" w:type="dxa"/>
            <w:tcBorders>
              <w:top w:val="nil"/>
              <w:left w:val="nil"/>
              <w:bottom w:val="single" w:sz="4" w:space="0" w:color="auto"/>
              <w:right w:val="single" w:sz="4" w:space="0" w:color="auto"/>
            </w:tcBorders>
            <w:shd w:val="clear" w:color="000000" w:fill="FFFFFF"/>
            <w:noWrap/>
            <w:vAlign w:val="bottom"/>
            <w:hideMark/>
          </w:tcPr>
          <w:p w14:paraId="487478A1" w14:textId="77777777" w:rsidR="00E30115" w:rsidRPr="00817B9E" w:rsidRDefault="00E30115" w:rsidP="00E97504">
            <w:pPr>
              <w:widowControl/>
              <w:autoSpaceDE/>
              <w:autoSpaceDN/>
              <w:jc w:val="right"/>
              <w:rPr>
                <w:rFonts w:ascii="Aptos" w:eastAsia="Times New Roman" w:hAnsi="Aptos" w:cs="Arial"/>
                <w:b/>
                <w:bCs/>
                <w:color w:val="000000"/>
                <w:sz w:val="20"/>
                <w:szCs w:val="20"/>
                <w:lang w:eastAsia="hu-HU"/>
              </w:rPr>
            </w:pPr>
            <w:r w:rsidRPr="00817B9E">
              <w:rPr>
                <w:rFonts w:ascii="Aptos" w:eastAsia="Times New Roman" w:hAnsi="Aptos" w:cs="Arial"/>
                <w:b/>
                <w:bCs/>
                <w:color w:val="000000"/>
                <w:sz w:val="20"/>
                <w:szCs w:val="20"/>
                <w:lang w:eastAsia="hu-HU"/>
              </w:rPr>
              <w:t xml:space="preserve">76.061.909,- Ft </w:t>
            </w:r>
          </w:p>
        </w:tc>
        <w:tc>
          <w:tcPr>
            <w:tcW w:w="2181" w:type="dxa"/>
            <w:tcBorders>
              <w:top w:val="nil"/>
              <w:left w:val="nil"/>
              <w:bottom w:val="single" w:sz="4" w:space="0" w:color="auto"/>
              <w:right w:val="single" w:sz="4" w:space="0" w:color="auto"/>
            </w:tcBorders>
            <w:shd w:val="clear" w:color="000000" w:fill="FFFFFF"/>
            <w:noWrap/>
            <w:vAlign w:val="bottom"/>
            <w:hideMark/>
          </w:tcPr>
          <w:p w14:paraId="37449480" w14:textId="77777777" w:rsidR="00E30115" w:rsidRPr="00817B9E" w:rsidRDefault="00E30115" w:rsidP="00E97504">
            <w:pPr>
              <w:widowControl/>
              <w:autoSpaceDE/>
              <w:autoSpaceDN/>
              <w:jc w:val="right"/>
              <w:rPr>
                <w:rFonts w:ascii="Aptos" w:eastAsia="Times New Roman" w:hAnsi="Aptos" w:cs="Arial"/>
                <w:b/>
                <w:bCs/>
                <w:color w:val="000000"/>
                <w:sz w:val="20"/>
                <w:szCs w:val="20"/>
                <w:lang w:eastAsia="hu-HU"/>
              </w:rPr>
            </w:pPr>
            <w:r w:rsidRPr="00817B9E">
              <w:rPr>
                <w:rFonts w:ascii="Aptos" w:eastAsia="Times New Roman" w:hAnsi="Aptos" w:cs="Arial"/>
                <w:b/>
                <w:bCs/>
                <w:color w:val="000000"/>
                <w:sz w:val="20"/>
                <w:szCs w:val="20"/>
                <w:lang w:eastAsia="hu-HU"/>
              </w:rPr>
              <w:t xml:space="preserve">83.874.000,- Ft </w:t>
            </w:r>
          </w:p>
        </w:tc>
      </w:tr>
    </w:tbl>
    <w:p w14:paraId="295973A8" w14:textId="77777777" w:rsidR="00E30115" w:rsidRDefault="00E30115" w:rsidP="00E30115"/>
    <w:p w14:paraId="67B6CD1E" w14:textId="77777777" w:rsidR="00E30115" w:rsidRPr="00F56121" w:rsidRDefault="00E30115" w:rsidP="00E30115">
      <w:pPr>
        <w:spacing w:line="276" w:lineRule="auto"/>
        <w:jc w:val="both"/>
      </w:pPr>
      <w:r w:rsidRPr="00885887">
        <w:t xml:space="preserve">2025. évben - a 339/2019. (XII.23.) számú, a köztulajdonban álló gazdasági társaságok belső </w:t>
      </w:r>
      <w:proofErr w:type="gramStart"/>
      <w:r w:rsidRPr="00885887">
        <w:t>kontroll</w:t>
      </w:r>
      <w:proofErr w:type="gramEnd"/>
      <w:r w:rsidRPr="00885887">
        <w:t xml:space="preserve">rendszeréről szóló Korm.rendelet alapján – végzett belső ellenőrzés a Társasházkezelési igazgatóságot is átvilágította. Az elkészült intézkedési tervek alapján 2026-ban tovább folytatjuk az olyan fejlesztéseket, amelyek többek között a belső folyamatok, az iratkezelés, az ügyfelekkel való kapcsolattartás vagy a műszaki hibabejelentés és -kezelés </w:t>
      </w:r>
      <w:proofErr w:type="spellStart"/>
      <w:r w:rsidRPr="00885887">
        <w:t>digitalizációs</w:t>
      </w:r>
      <w:proofErr w:type="spellEnd"/>
      <w:r w:rsidRPr="00885887">
        <w:t xml:space="preserve"> megoldásait támogatják.</w:t>
      </w:r>
    </w:p>
    <w:p w14:paraId="6AE7F6F9" w14:textId="77777777" w:rsidR="00E30115" w:rsidRDefault="00E30115" w:rsidP="00E30115">
      <w:r>
        <w:br w:type="page"/>
      </w:r>
    </w:p>
    <w:p w14:paraId="5FFAB10E" w14:textId="77777777" w:rsidR="00E30115" w:rsidRPr="00AC7784" w:rsidRDefault="00E30115" w:rsidP="00E30115"/>
    <w:p w14:paraId="2F675701" w14:textId="77777777" w:rsidR="00E30115" w:rsidRPr="00885887" w:rsidRDefault="00E30115" w:rsidP="00E30115">
      <w:pPr>
        <w:pStyle w:val="Cmsor1"/>
        <w:numPr>
          <w:ilvl w:val="0"/>
          <w:numId w:val="4"/>
        </w:numPr>
        <w:tabs>
          <w:tab w:val="left" w:pos="835"/>
          <w:tab w:val="left" w:pos="836"/>
        </w:tabs>
        <w:ind w:right="-24"/>
      </w:pPr>
      <w:r w:rsidRPr="00885887">
        <w:t>Az ingatlangazdálkodási üzletág működési</w:t>
      </w:r>
      <w:r w:rsidRPr="00885887">
        <w:rPr>
          <w:spacing w:val="-7"/>
        </w:rPr>
        <w:t xml:space="preserve"> </w:t>
      </w:r>
      <w:r w:rsidRPr="00885887">
        <w:t>költségei</w:t>
      </w:r>
    </w:p>
    <w:p w14:paraId="2A8190F0" w14:textId="77777777" w:rsidR="00E30115" w:rsidRPr="00885887" w:rsidRDefault="00E30115" w:rsidP="00E30115"/>
    <w:p w14:paraId="47A21D48" w14:textId="77777777" w:rsidR="00E30115" w:rsidRDefault="00E30115" w:rsidP="00E30115">
      <w:pPr>
        <w:pStyle w:val="Szvegtrzs"/>
        <w:spacing w:line="276" w:lineRule="auto"/>
        <w:ind w:left="113" w:right="-23"/>
        <w:jc w:val="both"/>
      </w:pPr>
      <w:r w:rsidRPr="00885887">
        <w:t>Az ingatlangazdálkodási feladatokkal összefüggő forrásokat az Önkormányzat az</w:t>
      </w:r>
      <w:r w:rsidRPr="00885887">
        <w:rPr>
          <w:spacing w:val="-17"/>
        </w:rPr>
        <w:t xml:space="preserve"> </w:t>
      </w:r>
      <w:r w:rsidRPr="00885887">
        <w:t>ingatlangazdálkodási közszolgáltatási szerződés keretében biztosítja Társaságunk</w:t>
      </w:r>
      <w:r w:rsidRPr="00885887">
        <w:rPr>
          <w:spacing w:val="-6"/>
        </w:rPr>
        <w:t xml:space="preserve"> </w:t>
      </w:r>
      <w:r w:rsidRPr="00885887">
        <w:t>részére. Az alábbi táblázat a feladatellátásra vonatkozó 2025. évi költségvetésben és a 2026. évi tervben szereplő vagyonhasznosítási és üzemeltetési feladatok előirányzatainak és azok felhasználásának változását mutatja együttesen:</w:t>
      </w:r>
    </w:p>
    <w:p w14:paraId="314A21AF" w14:textId="77777777" w:rsidR="00E30115" w:rsidRDefault="00E30115" w:rsidP="00E30115">
      <w:pPr>
        <w:pStyle w:val="Szvegtrzs"/>
        <w:spacing w:line="276" w:lineRule="auto"/>
        <w:ind w:left="113" w:right="-23"/>
        <w:jc w:val="both"/>
      </w:pPr>
      <w:r w:rsidRPr="00F6767A">
        <w:rPr>
          <w:noProof/>
          <w:lang w:eastAsia="hu-HU"/>
        </w:rPr>
        <w:drawing>
          <wp:inline distT="0" distB="0" distL="0" distR="0" wp14:anchorId="085B78E4" wp14:editId="3839764E">
            <wp:extent cx="5835650" cy="2611755"/>
            <wp:effectExtent l="0" t="0" r="0" b="0"/>
            <wp:docPr id="4" name="Ké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35650" cy="2611755"/>
                    </a:xfrm>
                    <a:prstGeom prst="rect">
                      <a:avLst/>
                    </a:prstGeom>
                    <a:noFill/>
                    <a:ln>
                      <a:noFill/>
                    </a:ln>
                  </pic:spPr>
                </pic:pic>
              </a:graphicData>
            </a:graphic>
          </wp:inline>
        </w:drawing>
      </w:r>
    </w:p>
    <w:p w14:paraId="03FAF7D7" w14:textId="77777777" w:rsidR="00E30115" w:rsidRDefault="00E30115" w:rsidP="00E30115">
      <w:r>
        <w:br w:type="page"/>
      </w:r>
    </w:p>
    <w:p w14:paraId="4E02AE99" w14:textId="77777777" w:rsidR="00E30115" w:rsidRPr="00AC7784" w:rsidRDefault="00E30115" w:rsidP="00E30115"/>
    <w:p w14:paraId="57F105F6" w14:textId="77777777" w:rsidR="00E30115" w:rsidRPr="00885887" w:rsidRDefault="00E30115" w:rsidP="00E30115">
      <w:pPr>
        <w:pStyle w:val="Cmsor1"/>
        <w:rPr>
          <w:sz w:val="32"/>
          <w:szCs w:val="32"/>
          <w:u w:val="single"/>
        </w:rPr>
      </w:pPr>
      <w:r w:rsidRPr="00885887">
        <w:rPr>
          <w:sz w:val="32"/>
          <w:szCs w:val="32"/>
          <w:u w:val="single"/>
        </w:rPr>
        <w:t>Parkolás-üzemeltetési üzletág</w:t>
      </w:r>
    </w:p>
    <w:p w14:paraId="547E9B2A" w14:textId="77777777" w:rsidR="00E30115" w:rsidRPr="00885887" w:rsidRDefault="00E30115" w:rsidP="00E30115">
      <w:pPr>
        <w:pStyle w:val="Cmsor1"/>
        <w:rPr>
          <w:szCs w:val="24"/>
          <w:u w:val="single"/>
        </w:rPr>
      </w:pPr>
    </w:p>
    <w:p w14:paraId="18136A36" w14:textId="77777777" w:rsidR="00E30115" w:rsidRPr="00885887" w:rsidRDefault="00E30115" w:rsidP="00E30115">
      <w:pPr>
        <w:pStyle w:val="Cmsor1"/>
        <w:numPr>
          <w:ilvl w:val="0"/>
          <w:numId w:val="11"/>
        </w:numPr>
        <w:rPr>
          <w:sz w:val="28"/>
          <w:szCs w:val="28"/>
        </w:rPr>
      </w:pPr>
      <w:r w:rsidRPr="00885887">
        <w:rPr>
          <w:szCs w:val="24"/>
        </w:rPr>
        <w:t>Előzmények</w:t>
      </w:r>
    </w:p>
    <w:p w14:paraId="3BDE45D3" w14:textId="77777777" w:rsidR="00E30115" w:rsidRPr="00885887" w:rsidRDefault="00E30115" w:rsidP="00E30115">
      <w:pPr>
        <w:jc w:val="both"/>
      </w:pPr>
    </w:p>
    <w:p w14:paraId="59298FEF" w14:textId="77777777" w:rsidR="00E30115" w:rsidRPr="00885887" w:rsidRDefault="00E30115" w:rsidP="00E30115">
      <w:pPr>
        <w:spacing w:after="120" w:line="276" w:lineRule="auto"/>
        <w:jc w:val="both"/>
      </w:pPr>
      <w:r w:rsidRPr="00885887">
        <w:t xml:space="preserve">Magyarország helyi önkormányzatairól szóló 2011. évi CLXXXIX. törvény, továbbá a Budapest főváros közigazgatási területén a járművel várakozás rendjének egységes kialakításáról, a várakozás díjáról és az üzemképtelen járművek szabályozásáról szóló 30/2010. (VI.4.) Főv. Kgy. </w:t>
      </w:r>
      <w:proofErr w:type="gramStart"/>
      <w:r w:rsidRPr="00885887">
        <w:t>rendelet</w:t>
      </w:r>
      <w:proofErr w:type="gramEnd"/>
      <w:r w:rsidRPr="00885887">
        <w:t xml:space="preserve"> alapján, az Önkormányzat a parkolás üzemeltetéssel kapcsolatos közszolgáltatási feladatok biztonságos, hatékony és jó minőségben történő ellátása érdekében – a Budapest Főváros VII. kerület Erzsébetváros Önkormányzata 114/2020. (II.28) számú Kt. határozat értelmében – az EVIN Erzsébetvárosi Ingatlangazdálkodási Nonprofit Zártkörűen Működő Részvénytársaságot (a továbbiakban: Társaság) bízta meg.</w:t>
      </w:r>
    </w:p>
    <w:p w14:paraId="2A83AD53" w14:textId="77777777" w:rsidR="00E30115" w:rsidRPr="00885887" w:rsidRDefault="00E30115" w:rsidP="00E30115">
      <w:pPr>
        <w:spacing w:after="120" w:line="276" w:lineRule="auto"/>
        <w:jc w:val="both"/>
      </w:pPr>
      <w:r w:rsidRPr="00885887">
        <w:t>Ennek értelmében 2020. június 27-től kezdődően a Társaság végzi az Önkormányzat közigazgatási területén lévő fizető parkolóhely céljára kijelölt közterületi várakozóhelyek parkolás-üzemeltetési feladatait.</w:t>
      </w:r>
    </w:p>
    <w:p w14:paraId="189D1967" w14:textId="77777777" w:rsidR="00E30115" w:rsidRPr="00885887" w:rsidRDefault="00E30115" w:rsidP="00E30115">
      <w:pPr>
        <w:spacing w:after="120" w:line="276" w:lineRule="auto"/>
        <w:ind w:right="-23"/>
        <w:jc w:val="both"/>
      </w:pPr>
      <w:r w:rsidRPr="00885887">
        <w:t>Az Önkormányzat és a Társaság között létrejött közszolgáltatási szerződéseben foglalt feladatok a Képviselő-testület rendelkezéseivel összhangban:</w:t>
      </w:r>
    </w:p>
    <w:p w14:paraId="5DE44C7F" w14:textId="77777777" w:rsidR="00E30115" w:rsidRPr="00885887" w:rsidRDefault="00E30115" w:rsidP="00E30115">
      <w:pPr>
        <w:pStyle w:val="Listaszerbekezds"/>
        <w:widowControl/>
        <w:numPr>
          <w:ilvl w:val="0"/>
          <w:numId w:val="3"/>
        </w:numPr>
        <w:autoSpaceDE/>
        <w:autoSpaceDN/>
        <w:spacing w:after="160" w:line="276" w:lineRule="auto"/>
        <w:ind w:left="709" w:right="-24" w:hanging="567"/>
        <w:contextualSpacing/>
        <w:jc w:val="both"/>
      </w:pPr>
      <w:r w:rsidRPr="00885887">
        <w:t>az egységes parkolás szabályozás fővárosi bevezetésével a terület jellegéhez igazodó parkolással, a szabálytalan parkolások visszaszorítása, a fizető várakozóhelyek üzemeltetése;</w:t>
      </w:r>
    </w:p>
    <w:p w14:paraId="1A579A4D" w14:textId="77777777" w:rsidR="00E30115" w:rsidRPr="00885887" w:rsidRDefault="00E30115" w:rsidP="00E30115">
      <w:pPr>
        <w:pStyle w:val="Listaszerbekezds"/>
        <w:widowControl/>
        <w:numPr>
          <w:ilvl w:val="0"/>
          <w:numId w:val="3"/>
        </w:numPr>
        <w:autoSpaceDE/>
        <w:autoSpaceDN/>
        <w:spacing w:after="160" w:line="276" w:lineRule="auto"/>
        <w:ind w:left="709" w:right="-24" w:hanging="567"/>
        <w:contextualSpacing/>
        <w:jc w:val="both"/>
      </w:pPr>
      <w:r w:rsidRPr="00885887">
        <w:t>a szükséges forgalomtechnikai eszközök kihelyezése, időszakos ellenőrzése, módosítása, pótlása;</w:t>
      </w:r>
    </w:p>
    <w:p w14:paraId="2DC7409C" w14:textId="77777777" w:rsidR="00E30115" w:rsidRPr="00885887" w:rsidRDefault="00E30115" w:rsidP="00E30115">
      <w:pPr>
        <w:pStyle w:val="Listaszerbekezds"/>
        <w:widowControl/>
        <w:numPr>
          <w:ilvl w:val="0"/>
          <w:numId w:val="3"/>
        </w:numPr>
        <w:autoSpaceDE/>
        <w:autoSpaceDN/>
        <w:spacing w:after="160" w:line="276" w:lineRule="auto"/>
        <w:ind w:left="709" w:right="-24" w:hanging="567"/>
        <w:contextualSpacing/>
        <w:jc w:val="both"/>
      </w:pPr>
      <w:r w:rsidRPr="00885887">
        <w:t>a várakozási övezetek területén a Parkolási rendeletben meghatározott díjfizetési feltételekkel történő várakozás ellenőrzése;</w:t>
      </w:r>
    </w:p>
    <w:p w14:paraId="500662D5" w14:textId="77777777" w:rsidR="00E30115" w:rsidRPr="00885887" w:rsidRDefault="00E30115" w:rsidP="00E30115">
      <w:pPr>
        <w:pStyle w:val="Listaszerbekezds"/>
        <w:widowControl/>
        <w:numPr>
          <w:ilvl w:val="0"/>
          <w:numId w:val="3"/>
        </w:numPr>
        <w:autoSpaceDE/>
        <w:autoSpaceDN/>
        <w:spacing w:after="160" w:line="276" w:lineRule="auto"/>
        <w:ind w:left="709" w:right="-24" w:hanging="567"/>
        <w:contextualSpacing/>
        <w:jc w:val="both"/>
      </w:pPr>
      <w:r w:rsidRPr="00885887">
        <w:t xml:space="preserve">az Önkormányzatot megillető, a Közúti közlekedésről szóló 1988. évi I. törvény szerinti – Parkolási rendeletben szabályozott mértékű várakozási díj és pótdíj beszedése az azzal kapcsolatos pénzfeldolgozás: pénzkazetták ürítése, szállítása, </w:t>
      </w:r>
      <w:r w:rsidRPr="00885887">
        <w:tab/>
        <w:t>pénzintézetnek történő átadása;</w:t>
      </w:r>
    </w:p>
    <w:p w14:paraId="200A6E22" w14:textId="77777777" w:rsidR="00E30115" w:rsidRPr="00885887" w:rsidRDefault="00E30115" w:rsidP="00E30115">
      <w:pPr>
        <w:pStyle w:val="Listaszerbekezds"/>
        <w:widowControl/>
        <w:numPr>
          <w:ilvl w:val="0"/>
          <w:numId w:val="3"/>
        </w:numPr>
        <w:autoSpaceDE/>
        <w:autoSpaceDN/>
        <w:spacing w:after="160" w:line="276" w:lineRule="auto"/>
        <w:ind w:left="709" w:right="-24" w:hanging="567"/>
        <w:contextualSpacing/>
        <w:jc w:val="both"/>
      </w:pPr>
      <w:r w:rsidRPr="00885887">
        <w:t xml:space="preserve">a várakozási díjak és pótdíjak beszedése érdekében az önkéntes teljesítés elmaradása </w:t>
      </w:r>
      <w:r w:rsidRPr="00885887">
        <w:tab/>
        <w:t>esetén fizetési felszólítások kiküldése, a várakozási díjak és pótdíjak érvényesítése és behajtása érdekében jogi képviselő igénybevételével jogi eljárások lefolytatása;</w:t>
      </w:r>
    </w:p>
    <w:p w14:paraId="4B2FBF48" w14:textId="77777777" w:rsidR="00E30115" w:rsidRPr="00885887" w:rsidRDefault="00E30115" w:rsidP="00E30115">
      <w:pPr>
        <w:pStyle w:val="Listaszerbekezds"/>
        <w:widowControl/>
        <w:numPr>
          <w:ilvl w:val="0"/>
          <w:numId w:val="3"/>
        </w:numPr>
        <w:autoSpaceDE/>
        <w:autoSpaceDN/>
        <w:spacing w:after="160" w:line="276" w:lineRule="auto"/>
        <w:ind w:left="709" w:right="-24" w:hanging="567"/>
        <w:contextualSpacing/>
        <w:jc w:val="both"/>
      </w:pPr>
      <w:r w:rsidRPr="00885887">
        <w:t xml:space="preserve">a parkolási automaták üzemeltetése, fenntartása és karbantartása, kellékanyagok pótlása, ügyfélszolgálat működtetése, és a kapcsolódó kommunikációs feladatok ellátása, ideértve az internetes kommunikációt, szórólapok készíttetését, </w:t>
      </w:r>
      <w:proofErr w:type="gramStart"/>
      <w:r w:rsidRPr="00885887">
        <w:t>információs</w:t>
      </w:r>
      <w:proofErr w:type="gramEnd"/>
      <w:r w:rsidRPr="00885887">
        <w:t xml:space="preserve"> </w:t>
      </w:r>
      <w:r w:rsidRPr="00885887">
        <w:tab/>
        <w:t>táblák kihelyezését;</w:t>
      </w:r>
    </w:p>
    <w:p w14:paraId="01C9F817" w14:textId="77777777" w:rsidR="00E30115" w:rsidRPr="00885887" w:rsidRDefault="00E30115" w:rsidP="00E30115">
      <w:pPr>
        <w:pStyle w:val="Listaszerbekezds"/>
        <w:widowControl/>
        <w:numPr>
          <w:ilvl w:val="0"/>
          <w:numId w:val="3"/>
        </w:numPr>
        <w:autoSpaceDE/>
        <w:autoSpaceDN/>
        <w:spacing w:after="160" w:line="276" w:lineRule="auto"/>
        <w:ind w:left="709" w:right="-24" w:hanging="567"/>
        <w:contextualSpacing/>
        <w:jc w:val="both"/>
      </w:pPr>
      <w:r w:rsidRPr="00885887">
        <w:t xml:space="preserve">a jogszabályokban meghatározott parkoláshoz kapcsolódó forgalomtechnikai tervek jogszabályban előírt időpontokban meghatározott, rendszeres felülvizsgálata, és </w:t>
      </w:r>
      <w:proofErr w:type="gramStart"/>
      <w:r w:rsidRPr="00885887">
        <w:t>aktualizálása</w:t>
      </w:r>
      <w:proofErr w:type="gramEnd"/>
      <w:r w:rsidRPr="00885887">
        <w:t>;</w:t>
      </w:r>
    </w:p>
    <w:p w14:paraId="3C3F300C" w14:textId="77777777" w:rsidR="00E30115" w:rsidRPr="00885887" w:rsidRDefault="00E30115" w:rsidP="00E30115">
      <w:pPr>
        <w:pStyle w:val="Listaszerbekezds"/>
        <w:widowControl/>
        <w:numPr>
          <w:ilvl w:val="0"/>
          <w:numId w:val="3"/>
        </w:numPr>
        <w:autoSpaceDE/>
        <w:autoSpaceDN/>
        <w:spacing w:after="160" w:line="276" w:lineRule="auto"/>
        <w:ind w:left="709" w:right="-24" w:hanging="567"/>
        <w:contextualSpacing/>
        <w:jc w:val="both"/>
      </w:pPr>
      <w:r w:rsidRPr="00885887">
        <w:t>a díjfizető övezetekben a közterületi parkolóhelyeket kijelölő közúti közlekedési jelzőtáblák és útburkolati jelek telepítése, fenntartása;</w:t>
      </w:r>
    </w:p>
    <w:p w14:paraId="5F22FDD9" w14:textId="77777777" w:rsidR="00E30115" w:rsidRPr="00885887" w:rsidRDefault="00E30115" w:rsidP="00E30115">
      <w:pPr>
        <w:pStyle w:val="Listaszerbekezds"/>
        <w:widowControl/>
        <w:numPr>
          <w:ilvl w:val="0"/>
          <w:numId w:val="3"/>
        </w:numPr>
        <w:autoSpaceDE/>
        <w:autoSpaceDN/>
        <w:spacing w:after="160" w:line="276" w:lineRule="auto"/>
        <w:ind w:left="709" w:right="-24" w:hanging="567"/>
        <w:contextualSpacing/>
        <w:jc w:val="both"/>
      </w:pPr>
      <w:r w:rsidRPr="00885887">
        <w:lastRenderedPageBreak/>
        <w:t xml:space="preserve">a mobiltelefonos parkolás értékesítés elősegítése és működtetése érdekében kapcsolattartás a Nemzeti Mobilfizetési </w:t>
      </w:r>
      <w:proofErr w:type="spellStart"/>
      <w:r w:rsidRPr="00885887">
        <w:t>Zrt</w:t>
      </w:r>
      <w:proofErr w:type="spellEnd"/>
      <w:r w:rsidRPr="00885887">
        <w:t>.-</w:t>
      </w:r>
      <w:proofErr w:type="spellStart"/>
      <w:r w:rsidRPr="00885887">
        <w:t>vel</w:t>
      </w:r>
      <w:proofErr w:type="spellEnd"/>
      <w:r w:rsidRPr="00885887">
        <w:t>;</w:t>
      </w:r>
    </w:p>
    <w:p w14:paraId="5C71553B" w14:textId="77777777" w:rsidR="00E30115" w:rsidRPr="00885887" w:rsidRDefault="00E30115" w:rsidP="00E30115">
      <w:pPr>
        <w:pStyle w:val="Listaszerbekezds"/>
        <w:widowControl/>
        <w:numPr>
          <w:ilvl w:val="0"/>
          <w:numId w:val="3"/>
        </w:numPr>
        <w:autoSpaceDE/>
        <w:autoSpaceDN/>
        <w:spacing w:after="160" w:line="276" w:lineRule="auto"/>
        <w:ind w:left="709" w:right="-24" w:hanging="567"/>
        <w:contextualSpacing/>
        <w:jc w:val="both"/>
      </w:pPr>
      <w:r w:rsidRPr="00885887">
        <w:t>okos parkolási rendszer kiépítésével kapcsolatos feladatok ellátása;</w:t>
      </w:r>
    </w:p>
    <w:p w14:paraId="02DFABC1" w14:textId="77777777" w:rsidR="00E30115" w:rsidRPr="00885887" w:rsidRDefault="00E30115" w:rsidP="00E30115">
      <w:pPr>
        <w:pStyle w:val="Listaszerbekezds"/>
        <w:widowControl/>
        <w:numPr>
          <w:ilvl w:val="0"/>
          <w:numId w:val="3"/>
        </w:numPr>
        <w:autoSpaceDE/>
        <w:autoSpaceDN/>
        <w:spacing w:after="160" w:line="276" w:lineRule="auto"/>
        <w:ind w:left="709" w:right="-24" w:hanging="567"/>
        <w:contextualSpacing/>
        <w:jc w:val="both"/>
      </w:pPr>
      <w:r w:rsidRPr="00885887">
        <w:t>a várakozási díjakból és pótdíjakból eredő bevételek közzétételéhez az Önkormányzat számára a parkolási közszolgáltatással kapcsolatos bevételi adatokat havi bontásban, negyedévente írásban történő kötelező rendelkezésre bocsátása;</w:t>
      </w:r>
    </w:p>
    <w:p w14:paraId="59CCAD21" w14:textId="77777777" w:rsidR="00E30115" w:rsidRPr="00885887" w:rsidRDefault="00E30115" w:rsidP="00E30115">
      <w:pPr>
        <w:pStyle w:val="Listaszerbekezds"/>
        <w:widowControl/>
        <w:numPr>
          <w:ilvl w:val="0"/>
          <w:numId w:val="3"/>
        </w:numPr>
        <w:autoSpaceDE/>
        <w:autoSpaceDN/>
        <w:spacing w:after="160" w:line="276" w:lineRule="auto"/>
        <w:ind w:left="709" w:right="-24" w:hanging="567"/>
        <w:contextualSpacing/>
        <w:jc w:val="both"/>
      </w:pPr>
      <w:r w:rsidRPr="00885887">
        <w:t>a várakozási díjakból és pótdíjakból eredő bevételekről részletező nyilvántartás vezetése a 4/2013. (I.11.) Korm. rendelet 14. melléklete szerint, a beszedett bevételekről havonta, a követelésekről negyedévente feladás készítése az Önkormányzat részére, az Önkormányzat által megadott táblázat/</w:t>
      </w:r>
      <w:proofErr w:type="gramStart"/>
      <w:r w:rsidRPr="00885887">
        <w:t>dokumentum</w:t>
      </w:r>
      <w:proofErr w:type="gramEnd"/>
      <w:r w:rsidRPr="00885887">
        <w:t xml:space="preserve"> segítségével.</w:t>
      </w:r>
    </w:p>
    <w:p w14:paraId="1C1AB6AA" w14:textId="77777777" w:rsidR="00E30115" w:rsidRPr="00885887" w:rsidRDefault="00E30115" w:rsidP="00E30115">
      <w:pPr>
        <w:pStyle w:val="Listaszerbekezds"/>
        <w:ind w:left="360"/>
        <w:jc w:val="both"/>
      </w:pPr>
    </w:p>
    <w:p w14:paraId="47DE62E9" w14:textId="77777777" w:rsidR="00E30115" w:rsidRPr="00885887" w:rsidRDefault="00E30115" w:rsidP="00E30115">
      <w:pPr>
        <w:pStyle w:val="Cmsor1"/>
        <w:numPr>
          <w:ilvl w:val="0"/>
          <w:numId w:val="11"/>
        </w:numPr>
        <w:rPr>
          <w:szCs w:val="24"/>
        </w:rPr>
      </w:pPr>
      <w:r w:rsidRPr="00885887">
        <w:rPr>
          <w:szCs w:val="24"/>
        </w:rPr>
        <w:t>A 2025. év tapasztalatainak bemutatása</w:t>
      </w:r>
    </w:p>
    <w:p w14:paraId="3985659A" w14:textId="77777777" w:rsidR="00E30115" w:rsidRPr="00885887" w:rsidRDefault="00E30115" w:rsidP="00E30115"/>
    <w:p w14:paraId="4D97A06F" w14:textId="77777777" w:rsidR="00E30115" w:rsidRPr="00885887" w:rsidRDefault="00E30115" w:rsidP="00E30115">
      <w:pPr>
        <w:spacing w:line="276" w:lineRule="auto"/>
        <w:jc w:val="both"/>
        <w:rPr>
          <w:u w:val="single"/>
        </w:rPr>
      </w:pPr>
      <w:r w:rsidRPr="00885887">
        <w:rPr>
          <w:u w:val="single"/>
        </w:rPr>
        <w:t>Elektromos töltőállomások</w:t>
      </w:r>
    </w:p>
    <w:p w14:paraId="4CF293D9" w14:textId="77777777" w:rsidR="00E30115" w:rsidRPr="00885887" w:rsidRDefault="00E30115" w:rsidP="00E30115">
      <w:pPr>
        <w:spacing w:after="120" w:line="276" w:lineRule="auto"/>
        <w:ind w:right="-23"/>
        <w:jc w:val="both"/>
      </w:pPr>
      <w:r w:rsidRPr="00885887">
        <w:t xml:space="preserve">2024.09.01-től az Önkormányzat tulajdonában lévő 4 db AC és 1 db DC elektromos járműtöltő állomás üzemeltetése az EVIN Nonprofit </w:t>
      </w:r>
      <w:proofErr w:type="spellStart"/>
      <w:r w:rsidRPr="00885887">
        <w:t>Zrt</w:t>
      </w:r>
      <w:proofErr w:type="spellEnd"/>
      <w:r w:rsidRPr="00885887">
        <w:t>.-</w:t>
      </w:r>
      <w:proofErr w:type="spellStart"/>
      <w:r w:rsidRPr="00885887">
        <w:t>hez</w:t>
      </w:r>
      <w:proofErr w:type="spellEnd"/>
      <w:r w:rsidRPr="00885887">
        <w:t xml:space="preserve"> került, így újabb területtel nőtt a szolgáltatási palettánk.</w:t>
      </w:r>
    </w:p>
    <w:p w14:paraId="111EB74A" w14:textId="77777777" w:rsidR="00E30115" w:rsidRPr="00885887" w:rsidRDefault="00E30115" w:rsidP="00E30115">
      <w:pPr>
        <w:spacing w:after="120" w:line="276" w:lineRule="auto"/>
        <w:jc w:val="both"/>
      </w:pPr>
      <w:r w:rsidRPr="00885887">
        <w:t xml:space="preserve">2025 áprilisában üzembe állt 2 db AC töltő a Klauzál téri piacon, amivel országos szinten is egyedi energiakör valósult meg a már korábban telepített napelemes és energiatároló rendszerrel együtt. Október hónapban pedig az utolsó helyszínt is aktiválta az áramszolgáltató a már korábban 5 helyszínen kivitelezésre kerülő 10 db AC töltőből. </w:t>
      </w:r>
    </w:p>
    <w:p w14:paraId="626A41FC" w14:textId="77777777" w:rsidR="00E30115" w:rsidRPr="00885887" w:rsidRDefault="00E30115" w:rsidP="00E30115">
      <w:pPr>
        <w:spacing w:line="276" w:lineRule="auto"/>
        <w:jc w:val="both"/>
      </w:pPr>
      <w:r w:rsidRPr="00885887">
        <w:t>A Kertész utcai DC töltő cseréjével összesen 16 db AC és 1 db DC töltő áll rendelkezésünkre 6 helyszínen.</w:t>
      </w:r>
    </w:p>
    <w:p w14:paraId="217251EA" w14:textId="77777777" w:rsidR="00E30115" w:rsidRPr="00885887" w:rsidRDefault="00E30115" w:rsidP="00E30115">
      <w:pPr>
        <w:spacing w:line="276" w:lineRule="auto"/>
      </w:pPr>
    </w:p>
    <w:p w14:paraId="39BD5107" w14:textId="77777777" w:rsidR="00E30115" w:rsidRPr="00885887" w:rsidRDefault="00E30115" w:rsidP="00E30115">
      <w:pPr>
        <w:spacing w:line="276" w:lineRule="auto"/>
        <w:jc w:val="both"/>
        <w:rPr>
          <w:u w:val="single"/>
        </w:rPr>
      </w:pPr>
      <w:r w:rsidRPr="00885887">
        <w:rPr>
          <w:u w:val="single"/>
        </w:rPr>
        <w:t>Ügyfélszolgálat</w:t>
      </w:r>
    </w:p>
    <w:p w14:paraId="2EDA5D46" w14:textId="77777777" w:rsidR="00E30115" w:rsidRPr="00885887" w:rsidRDefault="00E30115" w:rsidP="00E30115">
      <w:pPr>
        <w:spacing w:line="276" w:lineRule="auto"/>
        <w:ind w:right="-23"/>
        <w:jc w:val="both"/>
      </w:pPr>
      <w:r w:rsidRPr="00885887">
        <w:t>2022. óta a parkolási ügyfélszolgálat adja ki a várakozási hozzájárulásokat Erzsébetváros területére.</w:t>
      </w:r>
    </w:p>
    <w:p w14:paraId="0A391735" w14:textId="77777777" w:rsidR="00E30115" w:rsidRPr="00885887" w:rsidRDefault="00E30115" w:rsidP="00E30115">
      <w:pPr>
        <w:spacing w:after="120" w:line="276" w:lineRule="auto"/>
        <w:ind w:right="-23"/>
        <w:jc w:val="both"/>
      </w:pPr>
      <w:r w:rsidRPr="009A410B">
        <w:t>Budapest Főváros VII. kerület Erzsébetváros Önkormányzata Képviselő-testületének 24/2024. (X.22.) önkormányzati rendeletével módosított 59/2013. (XI.4.) számú,</w:t>
      </w:r>
      <w:r>
        <w:t xml:space="preserve"> </w:t>
      </w:r>
      <w:r w:rsidRPr="009A410B">
        <w:t>Erzsébetváros közterületein a járművel várakozás rendjéről, a várakozási hozzájárulásokról és kiadásának eljárási szabályairól szóló rendelete alapján, 2025-től az éves</w:t>
      </w:r>
      <w:r>
        <w:t xml:space="preserve"> </w:t>
      </w:r>
      <w:r w:rsidRPr="009A410B">
        <w:t>várakozási hozzájárulások kiadásának feltételei az alábbiak szerint változtak:</w:t>
      </w:r>
    </w:p>
    <w:p w14:paraId="4B3BF863" w14:textId="77777777" w:rsidR="00E30115" w:rsidRPr="00885887" w:rsidRDefault="00E30115" w:rsidP="00E30115">
      <w:pPr>
        <w:spacing w:line="276" w:lineRule="auto"/>
        <w:jc w:val="both"/>
        <w:rPr>
          <w:u w:val="single"/>
        </w:rPr>
      </w:pPr>
      <w:r w:rsidRPr="00885887">
        <w:rPr>
          <w:u w:val="single"/>
        </w:rPr>
        <w:t>Lakossági várakozási hozzájárulások</w:t>
      </w:r>
    </w:p>
    <w:p w14:paraId="56B4C747" w14:textId="77777777" w:rsidR="00E30115" w:rsidRPr="00885887" w:rsidRDefault="00E30115" w:rsidP="00E30115">
      <w:pPr>
        <w:pStyle w:val="Listaszerbekezds"/>
        <w:widowControl/>
        <w:numPr>
          <w:ilvl w:val="0"/>
          <w:numId w:val="26"/>
        </w:numPr>
        <w:autoSpaceDE/>
        <w:autoSpaceDN/>
        <w:spacing w:line="276" w:lineRule="auto"/>
        <w:contextualSpacing/>
        <w:jc w:val="both"/>
        <w:rPr>
          <w:u w:val="single"/>
        </w:rPr>
      </w:pPr>
      <w:r w:rsidRPr="00885887">
        <w:t>háztartásonként továbbra is maximum két gépjárműre igényelhető várakozási hozzájárulás;</w:t>
      </w:r>
    </w:p>
    <w:p w14:paraId="704DDC69" w14:textId="77777777" w:rsidR="00E30115" w:rsidRPr="00885887" w:rsidRDefault="00E30115" w:rsidP="00E30115">
      <w:pPr>
        <w:pStyle w:val="Listaszerbekezds"/>
        <w:widowControl/>
        <w:numPr>
          <w:ilvl w:val="0"/>
          <w:numId w:val="26"/>
        </w:numPr>
        <w:autoSpaceDE/>
        <w:autoSpaceDN/>
        <w:spacing w:line="276" w:lineRule="auto"/>
        <w:contextualSpacing/>
        <w:jc w:val="both"/>
        <w:rPr>
          <w:u w:val="single"/>
        </w:rPr>
      </w:pPr>
      <w:r w:rsidRPr="00885887">
        <w:t>az első gépjárműnek a díja 36.000</w:t>
      </w:r>
      <w:r>
        <w:t>,-</w:t>
      </w:r>
      <w:r w:rsidRPr="00885887">
        <w:t xml:space="preserve"> </w:t>
      </w:r>
      <w:r>
        <w:t>Ft</w:t>
      </w:r>
      <w:r w:rsidRPr="00885887">
        <w:t>, míg a második gépjármű esetében 72.000</w:t>
      </w:r>
      <w:r>
        <w:t>,-</w:t>
      </w:r>
      <w:r w:rsidRPr="00885887">
        <w:t xml:space="preserve"> </w:t>
      </w:r>
      <w:r>
        <w:t>Ft-</w:t>
      </w:r>
      <w:r w:rsidRPr="00885887">
        <w:t xml:space="preserve">ra </w:t>
      </w:r>
      <w:r>
        <w:t>változot</w:t>
      </w:r>
      <w:r w:rsidRPr="00885887">
        <w:t>t;</w:t>
      </w:r>
    </w:p>
    <w:p w14:paraId="760D9E61" w14:textId="77777777" w:rsidR="00E30115" w:rsidRPr="00885887" w:rsidRDefault="00E30115" w:rsidP="00E30115">
      <w:pPr>
        <w:pStyle w:val="Listaszerbekezds"/>
        <w:widowControl/>
        <w:numPr>
          <w:ilvl w:val="0"/>
          <w:numId w:val="26"/>
        </w:numPr>
        <w:autoSpaceDE/>
        <w:autoSpaceDN/>
        <w:spacing w:line="276" w:lineRule="auto"/>
        <w:contextualSpacing/>
        <w:jc w:val="both"/>
        <w:rPr>
          <w:u w:val="single"/>
        </w:rPr>
      </w:pPr>
      <w:r w:rsidRPr="00885887">
        <w:t xml:space="preserve">a hozzájárulások kiadásának </w:t>
      </w:r>
      <w:proofErr w:type="gramStart"/>
      <w:r w:rsidRPr="00885887">
        <w:t>adminisztrációs</w:t>
      </w:r>
      <w:proofErr w:type="gramEnd"/>
      <w:r w:rsidRPr="00885887">
        <w:t xml:space="preserve"> díja továbbra is 2.200</w:t>
      </w:r>
      <w:r>
        <w:t>,-</w:t>
      </w:r>
      <w:r w:rsidRPr="00885887">
        <w:t xml:space="preserve"> </w:t>
      </w:r>
      <w:r>
        <w:t>Ft</w:t>
      </w:r>
      <w:r w:rsidRPr="00885887">
        <w:t xml:space="preserve"> maradt;</w:t>
      </w:r>
    </w:p>
    <w:p w14:paraId="0381E15C" w14:textId="77777777" w:rsidR="00E30115" w:rsidRPr="00885887" w:rsidRDefault="00E30115" w:rsidP="00E30115">
      <w:pPr>
        <w:jc w:val="both"/>
      </w:pPr>
    </w:p>
    <w:p w14:paraId="28AF2C1D" w14:textId="77777777" w:rsidR="00E30115" w:rsidRPr="00885887" w:rsidRDefault="00E30115" w:rsidP="00E30115">
      <w:pPr>
        <w:spacing w:line="276" w:lineRule="auto"/>
        <w:jc w:val="both"/>
      </w:pPr>
      <w:r w:rsidRPr="00885887">
        <w:lastRenderedPageBreak/>
        <w:t>A fenti díjakból kedvezményre jogosultak a nagycsaládosok, a nyugdíjasok és a mozgásukban korlátozottak, változó mértékekben.</w:t>
      </w:r>
    </w:p>
    <w:p w14:paraId="633C1605" w14:textId="77777777" w:rsidR="00E30115" w:rsidRPr="00885887" w:rsidRDefault="00E30115" w:rsidP="00E30115">
      <w:pPr>
        <w:spacing w:line="276" w:lineRule="auto"/>
        <w:jc w:val="both"/>
      </w:pPr>
      <w:r w:rsidRPr="00885887">
        <w:t>Tapasztalataink alapján a döntés következtében a kiadott engedélyek száma jelentősen csökkent. 2024.09.30-ig 9.122 db engedélyt adott ki ügyfélszolgálatunk, míg 2025. azonos időszakában 7.809 db volt, ami több mint 14%-</w:t>
      </w:r>
      <w:proofErr w:type="spellStart"/>
      <w:r w:rsidRPr="00885887">
        <w:t>os</w:t>
      </w:r>
      <w:proofErr w:type="spellEnd"/>
      <w:r w:rsidRPr="00885887">
        <w:t xml:space="preserve"> csökkenést jelent.</w:t>
      </w:r>
    </w:p>
    <w:p w14:paraId="1325B495" w14:textId="77777777" w:rsidR="00E30115" w:rsidRPr="00885887" w:rsidRDefault="00E30115" w:rsidP="00E30115">
      <w:pPr>
        <w:spacing w:line="276" w:lineRule="auto"/>
        <w:jc w:val="both"/>
      </w:pPr>
      <w:r w:rsidRPr="00885887">
        <w:t>Ugyanezen időszak alatt az Önkormányzat bevételei a korábbi 49.454.602,- Ft-ról 264.369.955,- Ft-ra emelkedtek.</w:t>
      </w:r>
    </w:p>
    <w:p w14:paraId="288D67C9" w14:textId="77777777" w:rsidR="00E30115" w:rsidRPr="00885887" w:rsidRDefault="00E30115" w:rsidP="00E30115">
      <w:pPr>
        <w:spacing w:line="276" w:lineRule="auto"/>
        <w:ind w:right="-24"/>
        <w:jc w:val="both"/>
      </w:pPr>
    </w:p>
    <w:p w14:paraId="53D35193" w14:textId="77777777" w:rsidR="00E30115" w:rsidRPr="00885887" w:rsidRDefault="00E30115" w:rsidP="00E30115">
      <w:pPr>
        <w:spacing w:line="276" w:lineRule="auto"/>
        <w:jc w:val="both"/>
        <w:rPr>
          <w:u w:val="single"/>
        </w:rPr>
      </w:pPr>
      <w:r w:rsidRPr="00885887">
        <w:rPr>
          <w:u w:val="single"/>
        </w:rPr>
        <w:t>Egészségügyi várakozási hozzájárulások</w:t>
      </w:r>
    </w:p>
    <w:p w14:paraId="6CED6026" w14:textId="77777777" w:rsidR="00E30115" w:rsidRPr="00885887" w:rsidRDefault="00E30115" w:rsidP="00E30115">
      <w:pPr>
        <w:spacing w:line="276" w:lineRule="auto"/>
        <w:jc w:val="both"/>
      </w:pPr>
      <w:r w:rsidRPr="00885887">
        <w:t xml:space="preserve">A </w:t>
      </w:r>
      <w:proofErr w:type="spellStart"/>
      <w:r w:rsidRPr="00885887">
        <w:t>Bischitz</w:t>
      </w:r>
      <w:proofErr w:type="spellEnd"/>
      <w:r w:rsidRPr="00885887">
        <w:t xml:space="preserve"> Johanna Központtal együttműködő egészségügyi szolgáltatók részére a várakozási hozzájárulások kiváltása továbbra is csupán az </w:t>
      </w:r>
      <w:proofErr w:type="gramStart"/>
      <w:r w:rsidRPr="00885887">
        <w:t>adminisztrációs</w:t>
      </w:r>
      <w:proofErr w:type="gramEnd"/>
      <w:r w:rsidRPr="00885887">
        <w:t xml:space="preserve"> díj megfizetésével történik.</w:t>
      </w:r>
    </w:p>
    <w:p w14:paraId="698E7349" w14:textId="77777777" w:rsidR="00E30115" w:rsidRPr="00885887" w:rsidRDefault="00E30115" w:rsidP="00E30115">
      <w:pPr>
        <w:spacing w:line="276" w:lineRule="auto"/>
        <w:ind w:right="-24"/>
        <w:jc w:val="both"/>
      </w:pPr>
    </w:p>
    <w:p w14:paraId="18E99D80" w14:textId="77777777" w:rsidR="00E30115" w:rsidRPr="00885887" w:rsidRDefault="00E30115" w:rsidP="00E30115">
      <w:pPr>
        <w:spacing w:line="276" w:lineRule="auto"/>
        <w:jc w:val="both"/>
        <w:rPr>
          <w:u w:val="single"/>
        </w:rPr>
      </w:pPr>
      <w:r w:rsidRPr="00885887">
        <w:rPr>
          <w:u w:val="single"/>
        </w:rPr>
        <w:t>Gazdálkodói várakozási hozzájárulások</w:t>
      </w:r>
    </w:p>
    <w:p w14:paraId="554BF324" w14:textId="77777777" w:rsidR="00E30115" w:rsidRPr="00885887" w:rsidRDefault="00E30115" w:rsidP="00E30115">
      <w:pPr>
        <w:spacing w:line="276" w:lineRule="auto"/>
        <w:jc w:val="both"/>
      </w:pPr>
      <w:r w:rsidRPr="00885887">
        <w:t>Budapest Főváros Önkormányzata 2024.11.27-én megsz</w:t>
      </w:r>
      <w:r>
        <w:t>ü</w:t>
      </w:r>
      <w:r w:rsidRPr="00885887">
        <w:t xml:space="preserve">ntette a korábban a 30/2010. (VI. 4.) önkormányzati rendeletben szereplő gazdálkodói várakozási hozzájárulások lehetőségét, melyet Erzsébetváros Önkormányzata a 9/2025. (II.19.) testületi határozatban </w:t>
      </w:r>
      <w:proofErr w:type="gramStart"/>
      <w:r w:rsidRPr="00885887">
        <w:t>a</w:t>
      </w:r>
      <w:proofErr w:type="gramEnd"/>
      <w:r w:rsidRPr="00885887">
        <w:t xml:space="preserve"> 59/2013. (XI.4.) számú helyi önkormányzati rendeletét módosítva újra bevezetett. </w:t>
      </w:r>
    </w:p>
    <w:p w14:paraId="5DBB9C65" w14:textId="77777777" w:rsidR="00E30115" w:rsidRPr="00885887" w:rsidRDefault="00E30115" w:rsidP="00E30115">
      <w:pPr>
        <w:spacing w:line="276" w:lineRule="auto"/>
        <w:jc w:val="both"/>
      </w:pPr>
      <w:r w:rsidRPr="00885887">
        <w:t>A kerületekkel nem egyeztetett fővárosi döntések következtében a 2024-ben kiadott 293 engedély 2025-ben 108-ra csökkent.</w:t>
      </w:r>
    </w:p>
    <w:p w14:paraId="016BB340" w14:textId="77777777" w:rsidR="00E30115" w:rsidRPr="00885887" w:rsidRDefault="00E30115" w:rsidP="00E30115">
      <w:pPr>
        <w:spacing w:line="276" w:lineRule="auto"/>
        <w:ind w:right="-24"/>
        <w:jc w:val="both"/>
      </w:pPr>
    </w:p>
    <w:p w14:paraId="1BC84896" w14:textId="77777777" w:rsidR="00E30115" w:rsidRPr="00885887" w:rsidRDefault="00E30115" w:rsidP="00E30115">
      <w:pPr>
        <w:spacing w:line="276" w:lineRule="auto"/>
        <w:rPr>
          <w:u w:val="single"/>
        </w:rPr>
      </w:pPr>
      <w:r w:rsidRPr="00885887">
        <w:rPr>
          <w:u w:val="single"/>
        </w:rPr>
        <w:t>Intézményi várakozási hozzájárulások</w:t>
      </w:r>
    </w:p>
    <w:p w14:paraId="6D956E05" w14:textId="77777777" w:rsidR="00E30115" w:rsidRPr="00885887" w:rsidRDefault="00E30115" w:rsidP="00E30115">
      <w:pPr>
        <w:spacing w:after="120" w:line="276" w:lineRule="auto"/>
        <w:jc w:val="both"/>
      </w:pPr>
      <w:r w:rsidRPr="00885887">
        <w:t xml:space="preserve">A korábbi intézményi keretrendszert, melyben a jogosult intézmények méretük szerint egy meghatározott számban igényelhettek csak </w:t>
      </w:r>
      <w:proofErr w:type="gramStart"/>
      <w:r w:rsidRPr="00885887">
        <w:t>adminisztrációs</w:t>
      </w:r>
      <w:proofErr w:type="gramEnd"/>
      <w:r w:rsidRPr="00885887">
        <w:t xml:space="preserve"> díjért cserébe várakozási hozzájárulást, felváltotta egy </w:t>
      </w:r>
      <w:proofErr w:type="spellStart"/>
      <w:r w:rsidRPr="00885887">
        <w:t>díjazásos</w:t>
      </w:r>
      <w:proofErr w:type="spellEnd"/>
      <w:r w:rsidRPr="00885887">
        <w:t xml:space="preserve"> rendszer. Minden jogosult intézmény 10 darab engedélyig 48.000,- Ft-ért, </w:t>
      </w:r>
      <w:proofErr w:type="gramStart"/>
      <w:r w:rsidRPr="00885887">
        <w:t>afelett</w:t>
      </w:r>
      <w:proofErr w:type="gramEnd"/>
      <w:r w:rsidRPr="00885887">
        <w:t xml:space="preserve"> 150.000,- Ft-ért válthat ki hozzájárulást.</w:t>
      </w:r>
    </w:p>
    <w:p w14:paraId="18AA9EC2" w14:textId="77777777" w:rsidR="00E30115" w:rsidRPr="00885887" w:rsidRDefault="00E30115" w:rsidP="00E30115">
      <w:pPr>
        <w:spacing w:line="276" w:lineRule="auto"/>
        <w:jc w:val="both"/>
      </w:pPr>
      <w:r w:rsidRPr="00885887">
        <w:t xml:space="preserve">Ennek következtében a 2024-ben kiadott 1.013 </w:t>
      </w:r>
      <w:r>
        <w:t xml:space="preserve">db </w:t>
      </w:r>
      <w:r w:rsidRPr="00885887">
        <w:t>engedély 2025-ben 589-re csökkent.</w:t>
      </w:r>
    </w:p>
    <w:p w14:paraId="649927C1" w14:textId="77777777" w:rsidR="00E30115" w:rsidRPr="00885887" w:rsidRDefault="00E30115" w:rsidP="00E30115">
      <w:pPr>
        <w:spacing w:line="276" w:lineRule="auto"/>
        <w:jc w:val="both"/>
      </w:pPr>
      <w:r w:rsidRPr="00885887">
        <w:t>2026. I. negyedévben a felszólító levelek kézbesítésénél kivezetjük a „vágott csekk” mellékelését, ezt azonnali fizetésre alkalmas QR kóddal váltjuk ki.</w:t>
      </w:r>
    </w:p>
    <w:p w14:paraId="6297088E" w14:textId="77777777" w:rsidR="00E30115" w:rsidRPr="00885887" w:rsidRDefault="00E30115" w:rsidP="00E30115">
      <w:pPr>
        <w:spacing w:line="276" w:lineRule="auto"/>
        <w:ind w:right="-24"/>
        <w:jc w:val="both"/>
      </w:pPr>
    </w:p>
    <w:p w14:paraId="57300993" w14:textId="77777777" w:rsidR="00E30115" w:rsidRPr="00885887" w:rsidRDefault="00E30115" w:rsidP="00E30115">
      <w:pPr>
        <w:spacing w:line="276" w:lineRule="auto"/>
        <w:jc w:val="both"/>
        <w:rPr>
          <w:u w:val="single"/>
        </w:rPr>
      </w:pPr>
      <w:r w:rsidRPr="00885887">
        <w:rPr>
          <w:u w:val="single"/>
        </w:rPr>
        <w:t>Parkolóhelyek számának változása</w:t>
      </w:r>
    </w:p>
    <w:p w14:paraId="68EC2C02" w14:textId="77777777" w:rsidR="00E30115" w:rsidRPr="00885887" w:rsidRDefault="00E30115" w:rsidP="00E30115">
      <w:pPr>
        <w:spacing w:line="276" w:lineRule="auto"/>
        <w:ind w:right="-24"/>
        <w:jc w:val="both"/>
      </w:pPr>
      <w:r w:rsidRPr="00885887">
        <w:t>2025.03.10-én a Fővárosi Közgyűlés Klímavédelmi, Közlekedési és Városfejlesztési Bizottsága, majd 2025.03.26-án a Fővárosi Közgyűlés is döntött a közlekedést rendszeresen akadályozó parkolási esetekkel összefüggésben a gyalogosbarát forgalmi rend bevezetéséről Erzsébetvárosban.</w:t>
      </w:r>
    </w:p>
    <w:p w14:paraId="4761403D" w14:textId="77777777" w:rsidR="00E30115" w:rsidRPr="00885887" w:rsidRDefault="00E30115" w:rsidP="00E30115">
      <w:pPr>
        <w:spacing w:line="276" w:lineRule="auto"/>
        <w:ind w:right="-24"/>
        <w:jc w:val="both"/>
      </w:pPr>
    </w:p>
    <w:p w14:paraId="78EA3322" w14:textId="77777777" w:rsidR="00E30115" w:rsidRPr="00885887" w:rsidRDefault="00E30115" w:rsidP="00E30115">
      <w:pPr>
        <w:spacing w:line="276" w:lineRule="auto"/>
        <w:jc w:val="both"/>
      </w:pPr>
      <w:r w:rsidRPr="00885887">
        <w:t>A változások következtében összesen 312 db parkolóhely</w:t>
      </w:r>
      <w:r>
        <w:t xml:space="preserve"> szűnt meg</w:t>
      </w:r>
      <w:r w:rsidRPr="00885887">
        <w:t>, az alábbi bontásban:</w:t>
      </w:r>
    </w:p>
    <w:p w14:paraId="4BB88A6C" w14:textId="77777777" w:rsidR="00E30115" w:rsidRPr="00885887" w:rsidRDefault="00E30115" w:rsidP="00E30115">
      <w:pPr>
        <w:pStyle w:val="Listaszerbekezds"/>
        <w:widowControl/>
        <w:numPr>
          <w:ilvl w:val="0"/>
          <w:numId w:val="27"/>
        </w:numPr>
        <w:autoSpaceDE/>
        <w:autoSpaceDN/>
        <w:spacing w:after="160" w:line="278" w:lineRule="auto"/>
        <w:contextualSpacing/>
        <w:jc w:val="both"/>
      </w:pPr>
      <w:r w:rsidRPr="00885887">
        <w:t>107 db a Dohány utcában,</w:t>
      </w:r>
    </w:p>
    <w:p w14:paraId="01A340CF" w14:textId="77777777" w:rsidR="00E30115" w:rsidRPr="00885887" w:rsidRDefault="00E30115" w:rsidP="00E30115">
      <w:pPr>
        <w:pStyle w:val="Listaszerbekezds"/>
        <w:widowControl/>
        <w:numPr>
          <w:ilvl w:val="0"/>
          <w:numId w:val="27"/>
        </w:numPr>
        <w:autoSpaceDE/>
        <w:autoSpaceDN/>
        <w:spacing w:after="160" w:line="278" w:lineRule="auto"/>
        <w:contextualSpacing/>
        <w:jc w:val="both"/>
      </w:pPr>
      <w:r w:rsidRPr="00885887">
        <w:t>38 db Nefelejcs utcában,</w:t>
      </w:r>
    </w:p>
    <w:p w14:paraId="6EF9E411" w14:textId="77777777" w:rsidR="00E30115" w:rsidRPr="00885887" w:rsidRDefault="00E30115" w:rsidP="00E30115">
      <w:pPr>
        <w:pStyle w:val="Listaszerbekezds"/>
        <w:widowControl/>
        <w:numPr>
          <w:ilvl w:val="0"/>
          <w:numId w:val="27"/>
        </w:numPr>
        <w:autoSpaceDE/>
        <w:autoSpaceDN/>
        <w:spacing w:after="160" w:line="278" w:lineRule="auto"/>
        <w:contextualSpacing/>
        <w:jc w:val="both"/>
      </w:pPr>
      <w:r w:rsidRPr="00885887">
        <w:t>35 db a Wesselényi utcában,</w:t>
      </w:r>
    </w:p>
    <w:p w14:paraId="03AF5A17" w14:textId="77777777" w:rsidR="00E30115" w:rsidRPr="00885887" w:rsidRDefault="00E30115" w:rsidP="00E30115">
      <w:pPr>
        <w:pStyle w:val="Listaszerbekezds"/>
        <w:widowControl/>
        <w:numPr>
          <w:ilvl w:val="0"/>
          <w:numId w:val="27"/>
        </w:numPr>
        <w:autoSpaceDE/>
        <w:autoSpaceDN/>
        <w:spacing w:after="160" w:line="278" w:lineRule="auto"/>
        <w:contextualSpacing/>
        <w:jc w:val="both"/>
      </w:pPr>
      <w:r w:rsidRPr="00885887">
        <w:lastRenderedPageBreak/>
        <w:t>Kazinczy utca 2 szakaszán 22+5 db,</w:t>
      </w:r>
    </w:p>
    <w:p w14:paraId="791FD162" w14:textId="77777777" w:rsidR="00E30115" w:rsidRPr="00885887" w:rsidRDefault="00E30115" w:rsidP="00E30115">
      <w:pPr>
        <w:pStyle w:val="Listaszerbekezds"/>
        <w:widowControl/>
        <w:numPr>
          <w:ilvl w:val="0"/>
          <w:numId w:val="27"/>
        </w:numPr>
        <w:autoSpaceDE/>
        <w:autoSpaceDN/>
        <w:spacing w:after="160" w:line="278" w:lineRule="auto"/>
        <w:contextualSpacing/>
        <w:jc w:val="both"/>
      </w:pPr>
      <w:r w:rsidRPr="00885887">
        <w:t>Dob utca lezárt szakaszán 18 db,</w:t>
      </w:r>
    </w:p>
    <w:p w14:paraId="54B0A32C" w14:textId="77777777" w:rsidR="00E30115" w:rsidRPr="00885887" w:rsidRDefault="00E30115" w:rsidP="00E30115">
      <w:pPr>
        <w:pStyle w:val="Listaszerbekezds"/>
        <w:widowControl/>
        <w:numPr>
          <w:ilvl w:val="0"/>
          <w:numId w:val="27"/>
        </w:numPr>
        <w:autoSpaceDE/>
        <w:autoSpaceDN/>
        <w:spacing w:after="160" w:line="278" w:lineRule="auto"/>
        <w:contextualSpacing/>
        <w:jc w:val="both"/>
      </w:pPr>
      <w:r w:rsidRPr="00885887">
        <w:t>Síp utca egy szakaszán kiesett 10 db,</w:t>
      </w:r>
    </w:p>
    <w:p w14:paraId="1770B185" w14:textId="77777777" w:rsidR="00E30115" w:rsidRPr="00885887" w:rsidRDefault="00E30115" w:rsidP="00E30115">
      <w:pPr>
        <w:pStyle w:val="Listaszerbekezds"/>
        <w:widowControl/>
        <w:numPr>
          <w:ilvl w:val="0"/>
          <w:numId w:val="27"/>
        </w:numPr>
        <w:autoSpaceDE/>
        <w:autoSpaceDN/>
        <w:spacing w:after="160" w:line="278" w:lineRule="auto"/>
        <w:contextualSpacing/>
        <w:jc w:val="both"/>
      </w:pPr>
      <w:r w:rsidRPr="00885887">
        <w:t>Csányi utcában 29 db,</w:t>
      </w:r>
    </w:p>
    <w:p w14:paraId="5956E952" w14:textId="77777777" w:rsidR="00E30115" w:rsidRPr="00885887" w:rsidRDefault="00E30115" w:rsidP="00E30115">
      <w:pPr>
        <w:pStyle w:val="Listaszerbekezds"/>
        <w:widowControl/>
        <w:numPr>
          <w:ilvl w:val="0"/>
          <w:numId w:val="27"/>
        </w:numPr>
        <w:autoSpaceDE/>
        <w:autoSpaceDN/>
        <w:spacing w:after="160" w:line="278" w:lineRule="auto"/>
        <w:contextualSpacing/>
        <w:jc w:val="both"/>
      </w:pPr>
      <w:r w:rsidRPr="00885887">
        <w:t>Klauzál téren 5 db,</w:t>
      </w:r>
    </w:p>
    <w:p w14:paraId="7641DCDB" w14:textId="77777777" w:rsidR="00E30115" w:rsidRPr="00885887" w:rsidRDefault="00E30115" w:rsidP="00E30115">
      <w:pPr>
        <w:pStyle w:val="Listaszerbekezds"/>
        <w:widowControl/>
        <w:numPr>
          <w:ilvl w:val="0"/>
          <w:numId w:val="27"/>
        </w:numPr>
        <w:autoSpaceDE/>
        <w:autoSpaceDN/>
        <w:spacing w:line="278" w:lineRule="auto"/>
        <w:ind w:left="714" w:hanging="357"/>
        <w:contextualSpacing/>
        <w:jc w:val="both"/>
      </w:pPr>
      <w:r w:rsidRPr="00885887">
        <w:t>Madách Imre úton 43 db parkolóhely</w:t>
      </w:r>
    </w:p>
    <w:p w14:paraId="57C2B73E" w14:textId="77777777" w:rsidR="00E30115" w:rsidRPr="00885887" w:rsidRDefault="00E30115" w:rsidP="00E30115">
      <w:pPr>
        <w:spacing w:line="276" w:lineRule="auto"/>
        <w:ind w:right="-24"/>
        <w:jc w:val="both"/>
      </w:pPr>
    </w:p>
    <w:p w14:paraId="63FC9EC3" w14:textId="77777777" w:rsidR="00E30115" w:rsidRPr="00885887" w:rsidRDefault="00E30115" w:rsidP="00E30115">
      <w:pPr>
        <w:spacing w:line="276" w:lineRule="auto"/>
        <w:jc w:val="both"/>
      </w:pPr>
      <w:r w:rsidRPr="00885887">
        <w:t>Zárt kerékpártárolók létesítése miatt még további 2 db parkolóhely</w:t>
      </w:r>
      <w:r>
        <w:t xml:space="preserve"> szűnt meg</w:t>
      </w:r>
      <w:r w:rsidRPr="00885887">
        <w:t>, így összesen 6.443 kerületi tulajdonú parkolóhelyünk maradt a 2024-es záró 6.757 db hellyel szemben. Fővárosi tulajdonú parkolóhelyek esetében nem történt változás, ott továbbra is 401 db áll rendelkezésre.</w:t>
      </w:r>
    </w:p>
    <w:p w14:paraId="6D63857D" w14:textId="77777777" w:rsidR="00E30115" w:rsidRPr="00885887" w:rsidRDefault="00E30115" w:rsidP="00E30115">
      <w:pPr>
        <w:spacing w:line="276" w:lineRule="auto"/>
        <w:ind w:right="-24"/>
        <w:jc w:val="both"/>
      </w:pPr>
    </w:p>
    <w:p w14:paraId="1E0506C5" w14:textId="77777777" w:rsidR="00E30115" w:rsidRPr="00885887" w:rsidRDefault="00E30115" w:rsidP="00E30115">
      <w:pPr>
        <w:spacing w:line="276" w:lineRule="auto"/>
        <w:jc w:val="both"/>
        <w:rPr>
          <w:u w:val="single"/>
        </w:rPr>
      </w:pPr>
      <w:r w:rsidRPr="00885887">
        <w:rPr>
          <w:u w:val="single"/>
        </w:rPr>
        <w:t>Parkolás ellenőrzés</w:t>
      </w:r>
    </w:p>
    <w:p w14:paraId="41E17EDF" w14:textId="77777777" w:rsidR="00E30115" w:rsidRPr="00885887" w:rsidRDefault="00E30115" w:rsidP="00E30115">
      <w:pPr>
        <w:spacing w:line="276" w:lineRule="auto"/>
        <w:jc w:val="both"/>
      </w:pPr>
      <w:r>
        <w:t>A</w:t>
      </w:r>
      <w:r w:rsidRPr="00885887">
        <w:t xml:space="preserve"> pótdíjfizetési felszólítás</w:t>
      </w:r>
      <w:r>
        <w:t xml:space="preserve"> esetében</w:t>
      </w:r>
      <w:r w:rsidRPr="00885887">
        <w:t xml:space="preserve"> a sárga csekkek </w:t>
      </w:r>
      <w:r>
        <w:t xml:space="preserve">helyett azonnali fizetésre alkalmas </w:t>
      </w:r>
      <w:r w:rsidRPr="00885887">
        <w:t>QR kó</w:t>
      </w:r>
      <w:r>
        <w:t>dot vezettünk be</w:t>
      </w:r>
      <w:r w:rsidRPr="00885887">
        <w:t xml:space="preserve">, a már megszokott átutalásos lehetőségek mellett. </w:t>
      </w:r>
      <w:r>
        <w:t>Ezt a fizetési módot egyelőre a</w:t>
      </w:r>
      <w:r w:rsidRPr="00885887">
        <w:t xml:space="preserve"> legforgalmasabb helyszíne</w:t>
      </w:r>
      <w:r>
        <w:t>ken vezettük be.</w:t>
      </w:r>
      <w:r w:rsidRPr="00885887">
        <w:t xml:space="preserve"> </w:t>
      </w:r>
      <w:r>
        <w:t>V</w:t>
      </w:r>
      <w:r w:rsidRPr="00885887">
        <w:t>árhatóan 2026. I. negyedévben megtörténik az átállás a kerület teljes területén.</w:t>
      </w:r>
    </w:p>
    <w:p w14:paraId="02CCF98C" w14:textId="77777777" w:rsidR="00E30115" w:rsidRPr="00885887" w:rsidRDefault="00E30115" w:rsidP="00E30115">
      <w:pPr>
        <w:spacing w:line="276" w:lineRule="auto"/>
        <w:jc w:val="both"/>
      </w:pPr>
      <w:r w:rsidRPr="00885887">
        <w:t>A lakossági parkolóhelyeken szeptember végéig 11.442 jogosulatlan használóval szemben intézkedtünk.</w:t>
      </w:r>
    </w:p>
    <w:p w14:paraId="0C8E1CBF" w14:textId="77777777" w:rsidR="00E30115" w:rsidRPr="00885887" w:rsidRDefault="00E30115" w:rsidP="00E30115">
      <w:pPr>
        <w:spacing w:line="276" w:lineRule="auto"/>
        <w:jc w:val="both"/>
      </w:pPr>
    </w:p>
    <w:p w14:paraId="42F1774C" w14:textId="77777777" w:rsidR="00E30115" w:rsidRPr="00885887" w:rsidRDefault="00E30115" w:rsidP="00E30115">
      <w:pPr>
        <w:spacing w:line="276" w:lineRule="auto"/>
        <w:jc w:val="both"/>
      </w:pPr>
      <w:r w:rsidRPr="00885887">
        <w:t>A Fővárosi Közgyűlés döntésének értelmében 2026 júliusától folyamatosan leépítjük a parkoló automata hálózatunkat és a BKK-</w:t>
      </w:r>
      <w:proofErr w:type="spellStart"/>
      <w:r w:rsidRPr="00885887">
        <w:t>val</w:t>
      </w:r>
      <w:proofErr w:type="spellEnd"/>
      <w:r w:rsidRPr="00885887">
        <w:t xml:space="preserve"> együttműködve biztosítjuk a BKK által fejlesztett </w:t>
      </w:r>
      <w:proofErr w:type="spellStart"/>
      <w:r w:rsidRPr="00885887">
        <w:t>BudapestGO</w:t>
      </w:r>
      <w:proofErr w:type="spellEnd"/>
      <w:r w:rsidRPr="00885887">
        <w:t xml:space="preserve"> telefonos </w:t>
      </w:r>
      <w:proofErr w:type="gramStart"/>
      <w:r w:rsidRPr="00885887">
        <w:t>applikáción</w:t>
      </w:r>
      <w:proofErr w:type="gramEnd"/>
      <w:r w:rsidRPr="00885887">
        <w:t xml:space="preserve"> keresztüli díjfizetés lehetőségét.</w:t>
      </w:r>
    </w:p>
    <w:p w14:paraId="447A7A03" w14:textId="77777777" w:rsidR="00E30115" w:rsidRPr="00885887" w:rsidRDefault="00E30115" w:rsidP="00E30115">
      <w:pPr>
        <w:spacing w:line="276" w:lineRule="auto"/>
        <w:jc w:val="both"/>
      </w:pPr>
    </w:p>
    <w:p w14:paraId="29A7A6B9" w14:textId="77777777" w:rsidR="00E30115" w:rsidRPr="00885887" w:rsidRDefault="00E30115" w:rsidP="00E30115">
      <w:pPr>
        <w:spacing w:line="276" w:lineRule="auto"/>
        <w:jc w:val="both"/>
        <w:rPr>
          <w:u w:val="single"/>
        </w:rPr>
      </w:pPr>
      <w:r w:rsidRPr="00885887">
        <w:rPr>
          <w:u w:val="single"/>
        </w:rPr>
        <w:t>2025. évi bevételek és kiadások alakulása</w:t>
      </w:r>
    </w:p>
    <w:p w14:paraId="1FB3D4AF" w14:textId="77777777" w:rsidR="00E30115" w:rsidRPr="00885887" w:rsidRDefault="00E30115" w:rsidP="00E30115">
      <w:pPr>
        <w:spacing w:line="276" w:lineRule="auto"/>
        <w:jc w:val="both"/>
      </w:pPr>
      <w:r w:rsidRPr="00885887">
        <w:t>A 2025. évi kiadások várhatóan az idénre tervezett előirányzaton belül teljesülnek, míg a díjbevételek, mintegy 3,4%-</w:t>
      </w:r>
      <w:proofErr w:type="spellStart"/>
      <w:r w:rsidRPr="00885887">
        <w:t>kal</w:t>
      </w:r>
      <w:proofErr w:type="spellEnd"/>
      <w:r w:rsidRPr="00885887">
        <w:t xml:space="preserve"> haladják meg a tervezett bevételeket.</w:t>
      </w:r>
    </w:p>
    <w:p w14:paraId="50F3105F" w14:textId="77777777" w:rsidR="00E30115" w:rsidRPr="00885887" w:rsidRDefault="00E30115" w:rsidP="00E30115">
      <w:pPr>
        <w:spacing w:line="276" w:lineRule="auto"/>
        <w:jc w:val="both"/>
      </w:pPr>
    </w:p>
    <w:p w14:paraId="17C7DB57" w14:textId="77777777" w:rsidR="00E30115" w:rsidRPr="00885887" w:rsidRDefault="00E30115" w:rsidP="00E30115">
      <w:pPr>
        <w:spacing w:line="276" w:lineRule="auto"/>
        <w:jc w:val="both"/>
      </w:pPr>
      <w:r w:rsidRPr="00885887">
        <w:rPr>
          <w:noProof/>
          <w:lang w:eastAsia="hu-HU"/>
        </w:rPr>
        <w:drawing>
          <wp:inline distT="0" distB="0" distL="0" distR="0" wp14:anchorId="0F7C6003" wp14:editId="317C061E">
            <wp:extent cx="5751416" cy="1426464"/>
            <wp:effectExtent l="0" t="0" r="1905" b="2540"/>
            <wp:docPr id="5"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05538" cy="1439887"/>
                    </a:xfrm>
                    <a:prstGeom prst="rect">
                      <a:avLst/>
                    </a:prstGeom>
                    <a:noFill/>
                    <a:ln>
                      <a:noFill/>
                    </a:ln>
                  </pic:spPr>
                </pic:pic>
              </a:graphicData>
            </a:graphic>
          </wp:inline>
        </w:drawing>
      </w:r>
    </w:p>
    <w:p w14:paraId="69364F60" w14:textId="77777777" w:rsidR="00E30115" w:rsidRPr="00885887" w:rsidRDefault="00E30115" w:rsidP="00E30115">
      <w:pPr>
        <w:spacing w:line="276" w:lineRule="auto"/>
        <w:jc w:val="both"/>
      </w:pPr>
    </w:p>
    <w:p w14:paraId="63900D9C" w14:textId="77777777" w:rsidR="00E30115" w:rsidRPr="00885887" w:rsidRDefault="00E30115" w:rsidP="00E30115">
      <w:pPr>
        <w:spacing w:line="276" w:lineRule="auto"/>
        <w:jc w:val="both"/>
      </w:pPr>
      <w:r w:rsidRPr="00885887">
        <w:t xml:space="preserve">A bevételeken belül – a korábbi évek tendenciái alapján – tovább csökken az ún. </w:t>
      </w:r>
      <w:proofErr w:type="gramStart"/>
      <w:r w:rsidRPr="00885887">
        <w:t>érmés</w:t>
      </w:r>
      <w:proofErr w:type="gramEnd"/>
      <w:r w:rsidRPr="00885887">
        <w:t xml:space="preserve"> befizetések aránya, amely idén is elmarad a tervezett bevételektől.</w:t>
      </w:r>
    </w:p>
    <w:p w14:paraId="2866FD8E" w14:textId="77777777" w:rsidR="00E30115" w:rsidRPr="00885887" w:rsidRDefault="00E30115" w:rsidP="00E30115">
      <w:pPr>
        <w:spacing w:line="276" w:lineRule="auto"/>
        <w:jc w:val="both"/>
      </w:pPr>
      <w:r w:rsidRPr="00885887">
        <w:t>Ezzel szemben a mobiltelefonos fizetések aránya tovább emelkedik, illetve várhatóan 10% feletti mértékben emelkedik a pótdíjból beszedett bevételek összege a 2025-re tervezetthez képest.</w:t>
      </w:r>
    </w:p>
    <w:p w14:paraId="1219E8EF" w14:textId="77777777" w:rsidR="00E30115" w:rsidRDefault="00E30115" w:rsidP="00E30115">
      <w:r>
        <w:br w:type="page"/>
      </w:r>
    </w:p>
    <w:p w14:paraId="0709E315" w14:textId="77777777" w:rsidR="00E30115" w:rsidRPr="00885887" w:rsidRDefault="00E30115" w:rsidP="00E30115">
      <w:pPr>
        <w:spacing w:line="276" w:lineRule="auto"/>
        <w:jc w:val="both"/>
      </w:pPr>
    </w:p>
    <w:p w14:paraId="21595055" w14:textId="77777777" w:rsidR="00E30115" w:rsidRPr="00885887" w:rsidRDefault="00E30115" w:rsidP="00E30115">
      <w:pPr>
        <w:spacing w:line="276" w:lineRule="auto"/>
        <w:jc w:val="both"/>
      </w:pPr>
      <w:r w:rsidRPr="00885887">
        <w:t>A 2025.01-09. havi bevételek alakulása:</w:t>
      </w:r>
    </w:p>
    <w:p w14:paraId="7A6B8D17" w14:textId="77777777" w:rsidR="00E30115" w:rsidRPr="00885887" w:rsidRDefault="00E30115" w:rsidP="00E30115">
      <w:pPr>
        <w:jc w:val="both"/>
      </w:pPr>
      <w:r w:rsidRPr="00885887">
        <w:rPr>
          <w:noProof/>
          <w:lang w:eastAsia="hu-HU"/>
        </w:rPr>
        <w:drawing>
          <wp:inline distT="0" distB="0" distL="0" distR="0" wp14:anchorId="7E037B1F" wp14:editId="66974660">
            <wp:extent cx="5882787" cy="2845613"/>
            <wp:effectExtent l="0" t="0" r="3810" b="0"/>
            <wp:docPr id="6"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89736" cy="2848974"/>
                    </a:xfrm>
                    <a:prstGeom prst="rect">
                      <a:avLst/>
                    </a:prstGeom>
                    <a:noFill/>
                  </pic:spPr>
                </pic:pic>
              </a:graphicData>
            </a:graphic>
          </wp:inline>
        </w:drawing>
      </w:r>
    </w:p>
    <w:p w14:paraId="0B109EC0" w14:textId="77777777" w:rsidR="00E30115" w:rsidRPr="00885887" w:rsidRDefault="00E30115" w:rsidP="00E30115">
      <w:pPr>
        <w:spacing w:line="276" w:lineRule="auto"/>
        <w:jc w:val="both"/>
      </w:pPr>
    </w:p>
    <w:p w14:paraId="17A6D4BD" w14:textId="77777777" w:rsidR="00E30115" w:rsidRPr="00885887" w:rsidRDefault="00E30115" w:rsidP="00E30115">
      <w:pPr>
        <w:spacing w:line="276" w:lineRule="auto"/>
        <w:jc w:val="both"/>
      </w:pPr>
      <w:r w:rsidRPr="00885887">
        <w:t>A 2025. évi költségek várható alakulása:</w:t>
      </w:r>
    </w:p>
    <w:p w14:paraId="763C17D8" w14:textId="77777777" w:rsidR="00E30115" w:rsidRPr="00885887" w:rsidRDefault="00E30115" w:rsidP="00E30115">
      <w:pPr>
        <w:spacing w:line="276" w:lineRule="auto"/>
        <w:jc w:val="both"/>
      </w:pPr>
      <w:r w:rsidRPr="00885887">
        <w:rPr>
          <w:noProof/>
          <w:lang w:eastAsia="hu-HU"/>
        </w:rPr>
        <w:drawing>
          <wp:inline distT="0" distB="0" distL="0" distR="0" wp14:anchorId="5473C34A" wp14:editId="7817D5BB">
            <wp:extent cx="5638140" cy="2452806"/>
            <wp:effectExtent l="0" t="0" r="1270" b="5080"/>
            <wp:docPr id="7"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46037" cy="2456242"/>
                    </a:xfrm>
                    <a:prstGeom prst="rect">
                      <a:avLst/>
                    </a:prstGeom>
                    <a:noFill/>
                    <a:ln>
                      <a:noFill/>
                    </a:ln>
                  </pic:spPr>
                </pic:pic>
              </a:graphicData>
            </a:graphic>
          </wp:inline>
        </w:drawing>
      </w:r>
    </w:p>
    <w:p w14:paraId="7A6BBAB8" w14:textId="77777777" w:rsidR="00E30115" w:rsidRPr="00885887" w:rsidRDefault="00E30115" w:rsidP="00E30115">
      <w:pPr>
        <w:ind w:right="-24"/>
        <w:rPr>
          <w:u w:val="single"/>
        </w:rPr>
      </w:pPr>
    </w:p>
    <w:p w14:paraId="11E70B6C" w14:textId="77777777" w:rsidR="00E30115" w:rsidRPr="00885887" w:rsidRDefault="00E30115" w:rsidP="00E30115">
      <w:pPr>
        <w:spacing w:line="276" w:lineRule="auto"/>
        <w:jc w:val="both"/>
        <w:rPr>
          <w:u w:val="single"/>
        </w:rPr>
      </w:pPr>
      <w:r w:rsidRPr="00885887">
        <w:rPr>
          <w:u w:val="single"/>
        </w:rPr>
        <w:t>Jogi ügyek, pótdíj behajtások</w:t>
      </w:r>
    </w:p>
    <w:p w14:paraId="67ADFB55" w14:textId="77777777" w:rsidR="00E30115" w:rsidRPr="00885887" w:rsidRDefault="00E30115" w:rsidP="00E30115">
      <w:pPr>
        <w:spacing w:line="276" w:lineRule="auto"/>
        <w:ind w:right="119"/>
        <w:jc w:val="both"/>
      </w:pPr>
      <w:r w:rsidRPr="00885887">
        <w:t xml:space="preserve">2025-ben a behajtási tevékenységnek köszönhetően a pótdíjakkal kapcsolatos bevételeink – éves szinten – várhatóan meghaladják az 560 </w:t>
      </w:r>
      <w:proofErr w:type="spellStart"/>
      <w:r w:rsidRPr="00885887">
        <w:t>mFt-ot</w:t>
      </w:r>
      <w:proofErr w:type="spellEnd"/>
      <w:r w:rsidRPr="00885887">
        <w:t xml:space="preserve">, ami jelentős emelkedés a 2024-ben elért 506 </w:t>
      </w:r>
      <w:proofErr w:type="spellStart"/>
      <w:r w:rsidRPr="00885887">
        <w:t>mFt</w:t>
      </w:r>
      <w:proofErr w:type="spellEnd"/>
      <w:r w:rsidRPr="00885887">
        <w:t xml:space="preserve">, valamint a 2023-ban </w:t>
      </w:r>
      <w:proofErr w:type="gramStart"/>
      <w:r w:rsidRPr="00885887">
        <w:t>realizált</w:t>
      </w:r>
      <w:proofErr w:type="gramEnd"/>
      <w:r w:rsidRPr="00885887">
        <w:t xml:space="preserve"> 510 </w:t>
      </w:r>
      <w:proofErr w:type="spellStart"/>
      <w:r w:rsidRPr="00885887">
        <w:t>mFt</w:t>
      </w:r>
      <w:proofErr w:type="spellEnd"/>
      <w:r w:rsidRPr="00885887">
        <w:t xml:space="preserve"> pótdíjbevételekhez képest.</w:t>
      </w:r>
    </w:p>
    <w:p w14:paraId="188FE890" w14:textId="77777777" w:rsidR="00E30115" w:rsidRDefault="00E30115" w:rsidP="00E30115">
      <w:r>
        <w:br w:type="page"/>
      </w:r>
    </w:p>
    <w:p w14:paraId="63D99961" w14:textId="77777777" w:rsidR="00E30115" w:rsidRPr="00885887" w:rsidRDefault="00E30115" w:rsidP="00E30115">
      <w:pPr>
        <w:spacing w:line="276" w:lineRule="auto"/>
        <w:jc w:val="both"/>
      </w:pPr>
    </w:p>
    <w:p w14:paraId="2DDDF981" w14:textId="77777777" w:rsidR="00E30115" w:rsidRPr="00885887" w:rsidRDefault="00E30115" w:rsidP="00E30115">
      <w:pPr>
        <w:spacing w:line="276" w:lineRule="auto"/>
        <w:jc w:val="both"/>
      </w:pPr>
      <w:r w:rsidRPr="00885887">
        <w:t>A 2025.01-09. havi pótdíj-bevételek alakulása:</w:t>
      </w:r>
    </w:p>
    <w:p w14:paraId="37B9867B" w14:textId="77777777" w:rsidR="00E30115" w:rsidRPr="00885887" w:rsidRDefault="00E30115" w:rsidP="00E30115">
      <w:pPr>
        <w:ind w:right="676"/>
      </w:pPr>
      <w:r w:rsidRPr="00885887">
        <w:rPr>
          <w:noProof/>
          <w:lang w:eastAsia="hu-HU"/>
        </w:rPr>
        <w:drawing>
          <wp:inline distT="0" distB="0" distL="0" distR="0" wp14:anchorId="456F5DB2" wp14:editId="5C6A4BC1">
            <wp:extent cx="5773420" cy="2969260"/>
            <wp:effectExtent l="0" t="0" r="0" b="2540"/>
            <wp:docPr id="8"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73420" cy="2969260"/>
                    </a:xfrm>
                    <a:prstGeom prst="rect">
                      <a:avLst/>
                    </a:prstGeom>
                    <a:noFill/>
                  </pic:spPr>
                </pic:pic>
              </a:graphicData>
            </a:graphic>
          </wp:inline>
        </w:drawing>
      </w:r>
    </w:p>
    <w:p w14:paraId="6368F47F" w14:textId="77777777" w:rsidR="00E30115" w:rsidRPr="00885887" w:rsidRDefault="00E30115" w:rsidP="00E30115">
      <w:pPr>
        <w:ind w:right="676"/>
      </w:pPr>
    </w:p>
    <w:p w14:paraId="4C78A7D8" w14:textId="77777777" w:rsidR="00E30115" w:rsidRPr="00885887" w:rsidRDefault="00E30115" w:rsidP="00E30115">
      <w:pPr>
        <w:spacing w:line="276" w:lineRule="auto"/>
        <w:ind w:right="-23"/>
        <w:jc w:val="both"/>
      </w:pPr>
      <w:r w:rsidRPr="00885887">
        <w:t>A 2026. évre vonatkozó bevételeket és kiadásokat tartalmazó üzleti terv számai az üzemszerű működés, a korábbi évek, valamint a parkolási rendszer 2026. évi várható átalakításának, valamint a korábbi évek tapasztalatai és a 2025.01-09. havi bevételi- és kiadási tényadatok alapján készültek.</w:t>
      </w:r>
    </w:p>
    <w:p w14:paraId="4BCBDF09" w14:textId="77777777" w:rsidR="00E30115" w:rsidRPr="00885887" w:rsidRDefault="00E30115" w:rsidP="00E30115">
      <w:pPr>
        <w:spacing w:line="276" w:lineRule="auto"/>
        <w:ind w:right="-23"/>
        <w:jc w:val="both"/>
      </w:pPr>
    </w:p>
    <w:p w14:paraId="673846BE" w14:textId="77777777" w:rsidR="00E30115" w:rsidRPr="00885887" w:rsidRDefault="00E30115" w:rsidP="00E30115">
      <w:pPr>
        <w:spacing w:line="276" w:lineRule="auto"/>
        <w:ind w:right="-23"/>
        <w:jc w:val="both"/>
      </w:pPr>
      <w:r w:rsidRPr="00885887">
        <w:rPr>
          <w:noProof/>
          <w:lang w:eastAsia="hu-HU"/>
        </w:rPr>
        <w:drawing>
          <wp:inline distT="0" distB="0" distL="0" distR="0" wp14:anchorId="74E92000" wp14:editId="2E7D87A1">
            <wp:extent cx="5892295" cy="2743200"/>
            <wp:effectExtent l="0" t="0" r="0" b="0"/>
            <wp:docPr id="9" name="Ké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93082" cy="2743566"/>
                    </a:xfrm>
                    <a:prstGeom prst="rect">
                      <a:avLst/>
                    </a:prstGeom>
                    <a:noFill/>
                  </pic:spPr>
                </pic:pic>
              </a:graphicData>
            </a:graphic>
          </wp:inline>
        </w:drawing>
      </w:r>
    </w:p>
    <w:p w14:paraId="74FEC521" w14:textId="77777777" w:rsidR="00E30115" w:rsidRPr="00885887" w:rsidRDefault="00E30115" w:rsidP="00E30115">
      <w:pPr>
        <w:jc w:val="both"/>
      </w:pPr>
    </w:p>
    <w:p w14:paraId="6CDD8895" w14:textId="77777777" w:rsidR="00E30115" w:rsidRPr="00885887" w:rsidRDefault="00E30115" w:rsidP="00E30115">
      <w:r w:rsidRPr="00885887">
        <w:br w:type="page"/>
      </w:r>
    </w:p>
    <w:p w14:paraId="09CDB73D" w14:textId="77777777" w:rsidR="00E30115" w:rsidRPr="00885887" w:rsidRDefault="00E30115" w:rsidP="00E30115">
      <w:pPr>
        <w:jc w:val="both"/>
      </w:pPr>
    </w:p>
    <w:p w14:paraId="33FB636C" w14:textId="77777777" w:rsidR="00E30115" w:rsidRPr="00885887" w:rsidRDefault="00E30115" w:rsidP="00E30115">
      <w:pPr>
        <w:pStyle w:val="Cmsor1"/>
        <w:numPr>
          <w:ilvl w:val="0"/>
          <w:numId w:val="11"/>
        </w:numPr>
        <w:ind w:right="676"/>
        <w:rPr>
          <w:sz w:val="28"/>
          <w:szCs w:val="28"/>
        </w:rPr>
      </w:pPr>
      <w:r w:rsidRPr="00885887">
        <w:rPr>
          <w:szCs w:val="24"/>
        </w:rPr>
        <w:t>2026. évi</w:t>
      </w:r>
      <w:r w:rsidRPr="00885887">
        <w:rPr>
          <w:sz w:val="28"/>
          <w:szCs w:val="28"/>
        </w:rPr>
        <w:t xml:space="preserve"> költségvetési terv</w:t>
      </w:r>
    </w:p>
    <w:p w14:paraId="4E21EBEB" w14:textId="77777777" w:rsidR="00E30115" w:rsidRPr="00885887" w:rsidRDefault="00E30115" w:rsidP="00E30115"/>
    <w:p w14:paraId="06646D5E" w14:textId="77777777" w:rsidR="00E30115" w:rsidRPr="00885887" w:rsidRDefault="00E30115" w:rsidP="00E30115">
      <w:pPr>
        <w:pStyle w:val="Cmsor3"/>
        <w:ind w:right="-24"/>
        <w:rPr>
          <w:rFonts w:ascii="Verdana" w:hAnsi="Verdana"/>
          <w:color w:val="auto"/>
          <w:sz w:val="22"/>
          <w:szCs w:val="22"/>
          <w:u w:val="single"/>
        </w:rPr>
      </w:pPr>
      <w:r w:rsidRPr="00885887">
        <w:rPr>
          <w:rFonts w:ascii="Verdana" w:hAnsi="Verdana"/>
          <w:color w:val="auto"/>
          <w:sz w:val="22"/>
          <w:szCs w:val="22"/>
          <w:u w:val="single"/>
        </w:rPr>
        <w:t>Bevételek</w:t>
      </w:r>
    </w:p>
    <w:p w14:paraId="55C45E34" w14:textId="77777777" w:rsidR="00E30115" w:rsidRPr="00885887" w:rsidRDefault="00E30115" w:rsidP="00E30115"/>
    <w:p w14:paraId="695ECD6D" w14:textId="77777777" w:rsidR="00E30115" w:rsidRPr="00885887" w:rsidRDefault="00E30115" w:rsidP="00E30115">
      <w:pPr>
        <w:spacing w:after="120" w:line="276" w:lineRule="auto"/>
        <w:jc w:val="both"/>
      </w:pPr>
      <w:r w:rsidRPr="00885887">
        <w:t>Budapest Főváros Közgyűlésének 2024.11.27-i ülésén hozott döntése értelmében, 2026. július 1-től változik a Budapest főváros közigazgatási területén a járművel várakozás rendjének egységes kialakításáról, a várakozás díjáról és az üzemképtelen járművek tárolásának szabályozásáról szóló 30/2010. (VI.4.) számú önkormányzati rendelet (a továbbiakban: Rendelet).</w:t>
      </w:r>
    </w:p>
    <w:p w14:paraId="74FBB4F2" w14:textId="77777777" w:rsidR="00E30115" w:rsidRPr="00885887" w:rsidRDefault="00E30115" w:rsidP="00E30115">
      <w:pPr>
        <w:spacing w:line="276" w:lineRule="auto"/>
        <w:ind w:right="-24"/>
        <w:jc w:val="both"/>
      </w:pPr>
      <w:r w:rsidRPr="00885887">
        <w:t xml:space="preserve">A módosított Rendelet a Főváros területén négy parkolási </w:t>
      </w:r>
      <w:proofErr w:type="gramStart"/>
      <w:r w:rsidRPr="00885887">
        <w:t>zónát</w:t>
      </w:r>
      <w:proofErr w:type="gramEnd"/>
      <w:r w:rsidRPr="00885887">
        <w:t xml:space="preserve"> határoz meg (A, B, C, D), amelyeknél egységes parkolási díjat határoz meg. A VII. kerületet érintő két parkolási </w:t>
      </w:r>
      <w:proofErr w:type="gramStart"/>
      <w:r w:rsidRPr="00885887">
        <w:t>zónánál</w:t>
      </w:r>
      <w:proofErr w:type="gramEnd"/>
      <w:r w:rsidRPr="00885887">
        <w:t xml:space="preserve"> (A és B), az „A” zóna esetében a parkolási díj 800,- Ft/órára emelkedik, illetve a „B” zóna esetében a parkolási díj 600,- Ft/órára emelkedik.</w:t>
      </w:r>
    </w:p>
    <w:p w14:paraId="7759ACC2" w14:textId="77777777" w:rsidR="00E30115" w:rsidRDefault="00E30115" w:rsidP="00E30115">
      <w:pPr>
        <w:spacing w:before="120" w:line="276" w:lineRule="auto"/>
        <w:ind w:right="-24"/>
        <w:jc w:val="both"/>
      </w:pPr>
      <w:r w:rsidRPr="00885887">
        <w:t>A 2026. évre tervezett bevételek továbbra is a Rendelet által szabályozott parkolási díjak figyelembevételével, a 2025. évi várható bevételi adatok alapján – óvatos becslés alapján - kerültek meghatározásra az alábbi megoszlásban:</w:t>
      </w:r>
    </w:p>
    <w:p w14:paraId="464590A0" w14:textId="77777777" w:rsidR="00E30115" w:rsidRPr="00AC7784" w:rsidRDefault="00E30115" w:rsidP="00E30115">
      <w:pPr>
        <w:spacing w:before="120" w:line="276" w:lineRule="auto"/>
        <w:ind w:right="-24"/>
        <w:jc w:val="both"/>
      </w:pPr>
      <w:r w:rsidRPr="001B3E2D">
        <w:rPr>
          <w:noProof/>
          <w:lang w:eastAsia="hu-HU"/>
        </w:rPr>
        <w:drawing>
          <wp:inline distT="0" distB="0" distL="0" distR="0" wp14:anchorId="20C8E70F" wp14:editId="5654ED6F">
            <wp:extent cx="5691505" cy="2011680"/>
            <wp:effectExtent l="0" t="0" r="4445" b="7620"/>
            <wp:docPr id="10" name="Kép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91505" cy="2011680"/>
                    </a:xfrm>
                    <a:prstGeom prst="rect">
                      <a:avLst/>
                    </a:prstGeom>
                    <a:noFill/>
                    <a:ln>
                      <a:noFill/>
                    </a:ln>
                  </pic:spPr>
                </pic:pic>
              </a:graphicData>
            </a:graphic>
          </wp:inline>
        </w:drawing>
      </w:r>
    </w:p>
    <w:p w14:paraId="75CA3798" w14:textId="77777777" w:rsidR="00E30115" w:rsidRPr="00885887" w:rsidRDefault="00E30115" w:rsidP="00E30115">
      <w:pPr>
        <w:spacing w:before="120" w:line="276" w:lineRule="auto"/>
        <w:ind w:right="-23"/>
        <w:jc w:val="both"/>
      </w:pPr>
      <w:r w:rsidRPr="00885887">
        <w:t>2026-ban is az automatás (érmés) fizetések folyamatosan csökkenésével számolunk, miközben a mobiltelefonnal történő díjfizetés egyre népszerűbb.</w:t>
      </w:r>
    </w:p>
    <w:p w14:paraId="69C3AA84" w14:textId="77777777" w:rsidR="00E30115" w:rsidRPr="00885887" w:rsidRDefault="00E30115" w:rsidP="00E30115">
      <w:pPr>
        <w:spacing w:line="276" w:lineRule="auto"/>
        <w:ind w:right="-23"/>
        <w:jc w:val="both"/>
      </w:pPr>
      <w:proofErr w:type="spellStart"/>
      <w:proofErr w:type="gramStart"/>
      <w:r w:rsidRPr="00885887">
        <w:t>Kalkulációnkban</w:t>
      </w:r>
      <w:proofErr w:type="spellEnd"/>
      <w:proofErr w:type="gramEnd"/>
      <w:r w:rsidRPr="00885887">
        <w:t xml:space="preserve"> az automatás fizetés második féléves kivezetését, ezzel párhuzamban a </w:t>
      </w:r>
      <w:proofErr w:type="spellStart"/>
      <w:r w:rsidRPr="00885887">
        <w:t>mobilos</w:t>
      </w:r>
      <w:proofErr w:type="spellEnd"/>
      <w:r w:rsidRPr="00885887">
        <w:t xml:space="preserve"> és </w:t>
      </w:r>
      <w:proofErr w:type="spellStart"/>
      <w:r w:rsidRPr="00885887">
        <w:t>BudapestGO</w:t>
      </w:r>
      <w:proofErr w:type="spellEnd"/>
      <w:r w:rsidRPr="00885887">
        <w:t>-s díjfizetés erősödése, illetve elindulása szerepel.</w:t>
      </w:r>
    </w:p>
    <w:p w14:paraId="1271842A" w14:textId="77777777" w:rsidR="00E30115" w:rsidRPr="00885887" w:rsidRDefault="00E30115" w:rsidP="00E30115">
      <w:pPr>
        <w:spacing w:after="120" w:line="276" w:lineRule="auto"/>
        <w:ind w:right="-23"/>
        <w:jc w:val="both"/>
      </w:pPr>
      <w:r w:rsidRPr="00885887">
        <w:t>A pótdíjból származó bevételek esetében óvatos becslés alapján 2026-ban a 2025. évi várható bevételek alapján terveztünk, függetlenül az előző évekhez képest folyamatosan növekvő bevételek miatt, ami a kintlévőségek behajtásával kapcsolatos hosszabb időszak is befolyásol. A várakozási hozzájárulási díjak esetében a</w:t>
      </w:r>
      <w:r>
        <w:t xml:space="preserve"> 2025. évi eredeti bevételhez képest</w:t>
      </w:r>
      <w:r w:rsidRPr="00885887">
        <w:t xml:space="preserve"> </w:t>
      </w:r>
      <w:r>
        <w:t xml:space="preserve">a 2026. évi </w:t>
      </w:r>
      <w:r w:rsidRPr="00885887">
        <w:t>bevételi te</w:t>
      </w:r>
      <w:r>
        <w:t xml:space="preserve">rv csökkenését </w:t>
      </w:r>
      <w:r w:rsidRPr="00885887">
        <w:t>az intézményi engedélyekkel összefüggő díjbevételek okozzák, amelyek közvetlenül az Önkormányzathoz folynak be.</w:t>
      </w:r>
    </w:p>
    <w:p w14:paraId="27E7FC8D" w14:textId="77777777" w:rsidR="00E30115" w:rsidRPr="00885887" w:rsidRDefault="00E30115" w:rsidP="00E30115">
      <w:r w:rsidRPr="00885887">
        <w:br w:type="page"/>
      </w:r>
    </w:p>
    <w:p w14:paraId="09D07708" w14:textId="77777777" w:rsidR="00E30115" w:rsidRPr="007F7FC8" w:rsidRDefault="00E30115" w:rsidP="00E30115">
      <w:pPr>
        <w:spacing w:after="120" w:line="276" w:lineRule="auto"/>
        <w:ind w:right="-23"/>
        <w:jc w:val="both"/>
        <w:rPr>
          <w:highlight w:val="green"/>
        </w:rPr>
      </w:pPr>
    </w:p>
    <w:p w14:paraId="1D731E2A" w14:textId="77777777" w:rsidR="00E30115" w:rsidRPr="00885887" w:rsidRDefault="00E30115" w:rsidP="00E30115">
      <w:pPr>
        <w:spacing w:line="276" w:lineRule="auto"/>
        <w:ind w:right="-24"/>
      </w:pPr>
      <w:r w:rsidRPr="00885887">
        <w:t xml:space="preserve">Figyelembe vett tények a </w:t>
      </w:r>
      <w:proofErr w:type="gramStart"/>
      <w:r w:rsidRPr="00885887">
        <w:t>kalkulált</w:t>
      </w:r>
      <w:proofErr w:type="gramEnd"/>
      <w:r w:rsidRPr="00885887">
        <w:t xml:space="preserve"> bevételek számításakor:</w:t>
      </w:r>
    </w:p>
    <w:p w14:paraId="6458E3D5" w14:textId="77777777" w:rsidR="00E30115" w:rsidRPr="00885887" w:rsidRDefault="00E30115" w:rsidP="00E30115">
      <w:pPr>
        <w:pStyle w:val="Listaszerbekezds"/>
        <w:widowControl/>
        <w:numPr>
          <w:ilvl w:val="0"/>
          <w:numId w:val="2"/>
        </w:numPr>
        <w:autoSpaceDE/>
        <w:autoSpaceDN/>
        <w:spacing w:after="160" w:line="276" w:lineRule="auto"/>
        <w:ind w:right="-24"/>
        <w:contextualSpacing/>
        <w:jc w:val="both"/>
      </w:pPr>
      <w:r w:rsidRPr="00885887">
        <w:t>csökkenő parkolóhely szám e-töltőhelyek és a közterületek átépítése (zöldítés), gyalogosbarát forgalmi rend miatt,</w:t>
      </w:r>
    </w:p>
    <w:p w14:paraId="41295385" w14:textId="77777777" w:rsidR="00E30115" w:rsidRPr="00885887" w:rsidRDefault="00E30115" w:rsidP="00E30115">
      <w:pPr>
        <w:pStyle w:val="Listaszerbekezds"/>
        <w:widowControl/>
        <w:numPr>
          <w:ilvl w:val="0"/>
          <w:numId w:val="2"/>
        </w:numPr>
        <w:autoSpaceDE/>
        <w:autoSpaceDN/>
        <w:spacing w:after="160" w:line="276" w:lineRule="auto"/>
        <w:ind w:right="-24"/>
        <w:contextualSpacing/>
        <w:jc w:val="both"/>
      </w:pPr>
      <w:r w:rsidRPr="00885887">
        <w:t>csökkenő bevételek a kizárólagos lakossági parkolóhelyek miatt,</w:t>
      </w:r>
    </w:p>
    <w:p w14:paraId="6975F9CB" w14:textId="77777777" w:rsidR="00E30115" w:rsidRPr="00885887" w:rsidRDefault="00E30115" w:rsidP="00E30115">
      <w:pPr>
        <w:pStyle w:val="Listaszerbekezds"/>
        <w:widowControl/>
        <w:numPr>
          <w:ilvl w:val="0"/>
          <w:numId w:val="2"/>
        </w:numPr>
        <w:autoSpaceDE/>
        <w:autoSpaceDN/>
        <w:spacing w:after="160" w:line="276" w:lineRule="auto"/>
        <w:ind w:right="-24"/>
        <w:contextualSpacing/>
        <w:jc w:val="both"/>
      </w:pPr>
      <w:r w:rsidRPr="00885887">
        <w:t>emelkedő bevételek a turizmus további várható erősödése kapcsán,</w:t>
      </w:r>
    </w:p>
    <w:p w14:paraId="6DFCD0D6" w14:textId="77777777" w:rsidR="00E30115" w:rsidRPr="00885887" w:rsidRDefault="00E30115" w:rsidP="00E30115">
      <w:pPr>
        <w:pStyle w:val="Listaszerbekezds"/>
        <w:widowControl/>
        <w:numPr>
          <w:ilvl w:val="0"/>
          <w:numId w:val="2"/>
        </w:numPr>
        <w:autoSpaceDE/>
        <w:autoSpaceDN/>
        <w:spacing w:after="160" w:line="276" w:lineRule="auto"/>
        <w:ind w:right="-24"/>
        <w:contextualSpacing/>
        <w:jc w:val="both"/>
      </w:pPr>
      <w:r w:rsidRPr="00885887">
        <w:t>2026.07.01-től esedékes parkolási díjemelés.</w:t>
      </w:r>
    </w:p>
    <w:p w14:paraId="16E497C2" w14:textId="77777777" w:rsidR="00E30115" w:rsidRPr="00885887" w:rsidRDefault="00E30115" w:rsidP="00E30115">
      <w:pPr>
        <w:widowControl/>
        <w:autoSpaceDE/>
        <w:autoSpaceDN/>
        <w:spacing w:after="160" w:line="276" w:lineRule="auto"/>
        <w:ind w:right="-24"/>
        <w:contextualSpacing/>
        <w:jc w:val="both"/>
      </w:pPr>
      <w:r w:rsidRPr="00885887">
        <w:rPr>
          <w:noProof/>
          <w:lang w:eastAsia="hu-HU"/>
        </w:rPr>
        <w:drawing>
          <wp:inline distT="0" distB="0" distL="0" distR="0" wp14:anchorId="1325A401" wp14:editId="26116453">
            <wp:extent cx="4725670" cy="1031240"/>
            <wp:effectExtent l="0" t="0" r="0" b="0"/>
            <wp:docPr id="11" name="Kép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25670" cy="1031240"/>
                    </a:xfrm>
                    <a:prstGeom prst="rect">
                      <a:avLst/>
                    </a:prstGeom>
                    <a:noFill/>
                    <a:ln>
                      <a:noFill/>
                    </a:ln>
                  </pic:spPr>
                </pic:pic>
              </a:graphicData>
            </a:graphic>
          </wp:inline>
        </w:drawing>
      </w:r>
    </w:p>
    <w:p w14:paraId="5A9EA43F" w14:textId="77777777" w:rsidR="00E30115" w:rsidRPr="00885887" w:rsidRDefault="00E30115" w:rsidP="00E30115">
      <w:pPr>
        <w:ind w:right="-24"/>
        <w:jc w:val="both"/>
      </w:pPr>
    </w:p>
    <w:p w14:paraId="130FFCA0" w14:textId="77777777" w:rsidR="00E30115" w:rsidRPr="00885887" w:rsidRDefault="00E30115" w:rsidP="00E30115">
      <w:pPr>
        <w:pStyle w:val="Cmsor3"/>
        <w:rPr>
          <w:rFonts w:ascii="Verdana" w:hAnsi="Verdana"/>
          <w:color w:val="auto"/>
          <w:sz w:val="22"/>
          <w:szCs w:val="22"/>
          <w:u w:val="single"/>
        </w:rPr>
      </w:pPr>
      <w:r w:rsidRPr="00885887">
        <w:rPr>
          <w:rFonts w:ascii="Verdana" w:hAnsi="Verdana"/>
          <w:color w:val="auto"/>
          <w:sz w:val="22"/>
          <w:szCs w:val="22"/>
          <w:u w:val="single"/>
        </w:rPr>
        <w:t>Kiadások</w:t>
      </w:r>
    </w:p>
    <w:p w14:paraId="675B43A4" w14:textId="77777777" w:rsidR="00E30115" w:rsidRPr="00885887" w:rsidRDefault="00E30115" w:rsidP="00E30115"/>
    <w:p w14:paraId="333EC94A" w14:textId="77777777" w:rsidR="00E30115" w:rsidRPr="00885887" w:rsidRDefault="00E30115" w:rsidP="00E30115">
      <w:pPr>
        <w:spacing w:line="276" w:lineRule="auto"/>
        <w:jc w:val="both"/>
      </w:pPr>
      <w:r w:rsidRPr="00885887">
        <w:t>A 2026. évi költségek, ráfordítások tervezésnél a kiadások esetében a 2025. évi tapasztalatokból és a ténylegesen felmerült kiadásokból indultunk ki, figyelembe véve a 2025.07.31-i beolvadás hatásait különös tekintettel a vállalati általános költségeknek az „új” tevékenységekre történő eloszlására.</w:t>
      </w:r>
    </w:p>
    <w:p w14:paraId="0ABCE624" w14:textId="77777777" w:rsidR="00E30115" w:rsidRDefault="00E30115" w:rsidP="00E30115">
      <w:pPr>
        <w:spacing w:after="120" w:line="276" w:lineRule="auto"/>
        <w:jc w:val="both"/>
      </w:pPr>
      <w:r w:rsidRPr="00885887">
        <w:t>A tervezésnél figyelembe vettük a továbbra is jelenlévő infláció miatt várható áremelkedéseket is úgy az anyagköltségek, mint az igénybe vett szolgáltatások esetében.</w:t>
      </w:r>
    </w:p>
    <w:p w14:paraId="0BD5A6C8" w14:textId="77777777" w:rsidR="00E30115" w:rsidRPr="00AC7784" w:rsidRDefault="00E30115" w:rsidP="00E30115">
      <w:pPr>
        <w:spacing w:line="276" w:lineRule="auto"/>
        <w:jc w:val="both"/>
      </w:pPr>
      <w:r w:rsidRPr="009E7A62">
        <w:rPr>
          <w:noProof/>
          <w:lang w:eastAsia="hu-HU"/>
        </w:rPr>
        <w:drawing>
          <wp:inline distT="0" distB="0" distL="0" distR="0" wp14:anchorId="04429335" wp14:editId="0915FD92">
            <wp:extent cx="5835650" cy="2699385"/>
            <wp:effectExtent l="0" t="0" r="0" b="5715"/>
            <wp:docPr id="12" name="Kép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835650" cy="2699385"/>
                    </a:xfrm>
                    <a:prstGeom prst="rect">
                      <a:avLst/>
                    </a:prstGeom>
                    <a:noFill/>
                    <a:ln>
                      <a:noFill/>
                    </a:ln>
                  </pic:spPr>
                </pic:pic>
              </a:graphicData>
            </a:graphic>
          </wp:inline>
        </w:drawing>
      </w:r>
    </w:p>
    <w:p w14:paraId="1E6C06DF" w14:textId="77777777" w:rsidR="00E30115" w:rsidRPr="00885887" w:rsidRDefault="00E30115" w:rsidP="00E30115">
      <w:pPr>
        <w:spacing w:before="120" w:line="276" w:lineRule="auto"/>
        <w:jc w:val="both"/>
      </w:pPr>
      <w:r w:rsidRPr="00885887">
        <w:t>A tervezésekor a parkolási idő, valamint a bevételekkel párhuzamosan mozgó költségek (pl. parkolási idő miatt növekvő munkabér, mobildíjfizetés költsége, behajtási költségek) növekedésén túlmenően, figyelembe vettük a költségek alakulásának 2025.01-09. havi tapasztalatait is.</w:t>
      </w:r>
    </w:p>
    <w:p w14:paraId="3150660A" w14:textId="77777777" w:rsidR="00E30115" w:rsidRPr="00885887" w:rsidRDefault="00E30115" w:rsidP="00E30115">
      <w:r w:rsidRPr="00885887">
        <w:br w:type="page"/>
      </w:r>
    </w:p>
    <w:p w14:paraId="74675CFB" w14:textId="77777777" w:rsidR="00E30115" w:rsidRPr="00885887" w:rsidRDefault="00E30115" w:rsidP="00E30115">
      <w:pPr>
        <w:spacing w:before="120" w:line="276" w:lineRule="auto"/>
        <w:jc w:val="both"/>
      </w:pPr>
    </w:p>
    <w:p w14:paraId="3C66F0BC" w14:textId="77777777" w:rsidR="00E30115" w:rsidRPr="00885887" w:rsidRDefault="00E30115" w:rsidP="00E30115">
      <w:pPr>
        <w:spacing w:before="120" w:line="276" w:lineRule="auto"/>
        <w:jc w:val="both"/>
      </w:pPr>
      <w:r w:rsidRPr="00885887">
        <w:t xml:space="preserve">Mindezeket figyelembe véve az előző évhez képest a 2026. évi üzleti tervben meghatározott költségek, számításaink szerint a 2025. évi, előző évi </w:t>
      </w:r>
      <w:proofErr w:type="spellStart"/>
      <w:r w:rsidRPr="00885887">
        <w:t>áthozattal</w:t>
      </w:r>
      <w:proofErr w:type="spellEnd"/>
      <w:r w:rsidRPr="00885887">
        <w:t xml:space="preserve"> növelt bruttó 1.759.076 </w:t>
      </w:r>
      <w:proofErr w:type="spellStart"/>
      <w:r w:rsidRPr="00885887">
        <w:t>eFt</w:t>
      </w:r>
      <w:proofErr w:type="spellEnd"/>
      <w:r w:rsidRPr="00885887">
        <w:t xml:space="preserve"> módosított előirányzatról 1.846.689 </w:t>
      </w:r>
      <w:proofErr w:type="spellStart"/>
      <w:r w:rsidRPr="00885887">
        <w:t>eFt-ra</w:t>
      </w:r>
      <w:proofErr w:type="spellEnd"/>
      <w:r w:rsidRPr="00885887">
        <w:t xml:space="preserve"> növekednek, amely 173.346 </w:t>
      </w:r>
      <w:proofErr w:type="spellStart"/>
      <w:r w:rsidRPr="00885887">
        <w:t>eFt</w:t>
      </w:r>
      <w:proofErr w:type="spellEnd"/>
      <w:r w:rsidRPr="00885887">
        <w:t xml:space="preserve"> (5,0%) költségnövekedést jelent.</w:t>
      </w:r>
    </w:p>
    <w:p w14:paraId="542E3755" w14:textId="77777777" w:rsidR="00E30115" w:rsidRPr="00885887" w:rsidRDefault="00E30115" w:rsidP="00E30115">
      <w:pPr>
        <w:ind w:right="676"/>
        <w:jc w:val="both"/>
      </w:pPr>
    </w:p>
    <w:p w14:paraId="0C0DAC52" w14:textId="77777777" w:rsidR="00E30115" w:rsidRPr="00885887" w:rsidRDefault="00E30115" w:rsidP="00E30115">
      <w:pPr>
        <w:spacing w:line="276" w:lineRule="auto"/>
        <w:ind w:right="-24"/>
        <w:jc w:val="both"/>
      </w:pPr>
      <w:r w:rsidRPr="00885887">
        <w:t xml:space="preserve">Az </w:t>
      </w:r>
      <w:r w:rsidRPr="00885887">
        <w:rPr>
          <w:b/>
          <w:bCs/>
          <w:u w:val="single"/>
        </w:rPr>
        <w:t>igénybe vett szolgáltatások</w:t>
      </w:r>
      <w:r w:rsidRPr="00885887">
        <w:t xml:space="preserve"> mintegy 117 </w:t>
      </w:r>
      <w:proofErr w:type="spellStart"/>
      <w:r w:rsidRPr="00885887">
        <w:t>mFt-tal</w:t>
      </w:r>
      <w:proofErr w:type="spellEnd"/>
      <w:r w:rsidRPr="00885887">
        <w:t xml:space="preserve"> történő növekedésénék oka egyetlen tényezőre, a postaköltségek növekedésére vezethető vissza, amelyek várhatóan a jelenlegi díjak 2,8 szeresére növekednek a hatályos Posta tv. </w:t>
      </w:r>
      <w:proofErr w:type="gramStart"/>
      <w:r w:rsidRPr="00885887">
        <w:t>értelmében</w:t>
      </w:r>
      <w:proofErr w:type="gramEnd"/>
      <w:r w:rsidRPr="00885887">
        <w:t>.</w:t>
      </w:r>
    </w:p>
    <w:p w14:paraId="0398839C" w14:textId="77777777" w:rsidR="00E30115" w:rsidRPr="00885887" w:rsidRDefault="00E30115" w:rsidP="00E30115">
      <w:pPr>
        <w:spacing w:line="276" w:lineRule="auto"/>
        <w:ind w:right="-24"/>
        <w:jc w:val="both"/>
      </w:pPr>
    </w:p>
    <w:p w14:paraId="0CFDA588" w14:textId="77777777" w:rsidR="00E30115" w:rsidRPr="00885887" w:rsidRDefault="00E30115" w:rsidP="00E30115">
      <w:pPr>
        <w:spacing w:line="276" w:lineRule="auto"/>
        <w:ind w:right="-24"/>
        <w:jc w:val="both"/>
      </w:pPr>
      <w:r w:rsidRPr="00885887">
        <w:t xml:space="preserve">Az </w:t>
      </w:r>
      <w:r w:rsidRPr="00885887">
        <w:rPr>
          <w:b/>
          <w:bCs/>
          <w:u w:val="single"/>
        </w:rPr>
        <w:t>egyéb szolgáltatások</w:t>
      </w:r>
      <w:r w:rsidRPr="00885887">
        <w:t xml:space="preserve"> növekedése a parkolási díjak behajtásával kapcsolatos költségek (fizetési meghagyások díja, végrehajtói díjak, perköltség stb.) várható növekedésére (+5 </w:t>
      </w:r>
      <w:proofErr w:type="spellStart"/>
      <w:r w:rsidRPr="00885887">
        <w:t>mFt</w:t>
      </w:r>
      <w:proofErr w:type="spellEnd"/>
      <w:r w:rsidRPr="00885887">
        <w:t xml:space="preserve">). </w:t>
      </w:r>
    </w:p>
    <w:p w14:paraId="79C40C2C" w14:textId="77777777" w:rsidR="00E30115" w:rsidRPr="00885887" w:rsidRDefault="00E30115" w:rsidP="00E30115">
      <w:pPr>
        <w:spacing w:line="276" w:lineRule="auto"/>
        <w:ind w:right="-24"/>
        <w:jc w:val="both"/>
      </w:pPr>
    </w:p>
    <w:p w14:paraId="7113F5E8" w14:textId="77777777" w:rsidR="00E30115" w:rsidRPr="00885887" w:rsidRDefault="00E30115" w:rsidP="00E30115">
      <w:pPr>
        <w:spacing w:line="276" w:lineRule="auto"/>
        <w:ind w:right="-24"/>
        <w:jc w:val="both"/>
      </w:pPr>
      <w:r w:rsidRPr="00885887">
        <w:t xml:space="preserve">A </w:t>
      </w:r>
      <w:r w:rsidRPr="00885887">
        <w:rPr>
          <w:b/>
          <w:bCs/>
          <w:u w:val="single"/>
        </w:rPr>
        <w:t>bérköltségek</w:t>
      </w:r>
      <w:r w:rsidRPr="00885887">
        <w:t xml:space="preserve"> esetében az infláció mértékét követő béremeléssel, valamint a 2024. és 2025. évi tényleges létszámadatok figyelembevételével </w:t>
      </w:r>
      <w:proofErr w:type="gramStart"/>
      <w:r w:rsidRPr="00885887">
        <w:t>kalkuláltunk</w:t>
      </w:r>
      <w:proofErr w:type="gramEnd"/>
      <w:r w:rsidRPr="00885887">
        <w:t>.</w:t>
      </w:r>
    </w:p>
    <w:p w14:paraId="25CDC449" w14:textId="77777777" w:rsidR="00E30115" w:rsidRPr="00885887" w:rsidRDefault="00E30115" w:rsidP="00E30115">
      <w:pPr>
        <w:spacing w:line="276" w:lineRule="auto"/>
        <w:ind w:right="676"/>
        <w:jc w:val="both"/>
      </w:pPr>
    </w:p>
    <w:p w14:paraId="61EFF9DC" w14:textId="77777777" w:rsidR="00E30115" w:rsidRPr="00885887" w:rsidRDefault="00E30115" w:rsidP="00E30115">
      <w:pPr>
        <w:pStyle w:val="Cmsor3"/>
        <w:spacing w:line="276" w:lineRule="auto"/>
        <w:rPr>
          <w:rFonts w:ascii="Verdana" w:hAnsi="Verdana"/>
          <w:color w:val="auto"/>
          <w:sz w:val="22"/>
          <w:szCs w:val="22"/>
          <w:u w:val="single"/>
        </w:rPr>
      </w:pPr>
      <w:r w:rsidRPr="00885887">
        <w:rPr>
          <w:rFonts w:ascii="Verdana" w:hAnsi="Verdana"/>
          <w:color w:val="auto"/>
          <w:sz w:val="22"/>
          <w:szCs w:val="22"/>
          <w:u w:val="single"/>
        </w:rPr>
        <w:t>Eredmény</w:t>
      </w:r>
    </w:p>
    <w:p w14:paraId="4E5168DA" w14:textId="77777777" w:rsidR="00E30115" w:rsidRDefault="00E30115" w:rsidP="00E30115">
      <w:pPr>
        <w:spacing w:before="120" w:line="276" w:lineRule="auto"/>
        <w:ind w:right="-24"/>
        <w:jc w:val="both"/>
      </w:pPr>
      <w:r w:rsidRPr="00885887">
        <w:t xml:space="preserve">A fentiek alapján a parkolási üzletág tervezett 2026. évi eredménye 992.481 </w:t>
      </w:r>
      <w:proofErr w:type="spellStart"/>
      <w:r w:rsidRPr="00885887">
        <w:t>eFt</w:t>
      </w:r>
      <w:proofErr w:type="spellEnd"/>
      <w:r w:rsidRPr="00885887">
        <w:t>.</w:t>
      </w:r>
    </w:p>
    <w:p w14:paraId="24305DAC" w14:textId="77777777" w:rsidR="00E30115" w:rsidRDefault="00E30115" w:rsidP="00E30115">
      <w:pPr>
        <w:spacing w:before="120" w:line="276" w:lineRule="auto"/>
        <w:ind w:right="-24"/>
        <w:jc w:val="both"/>
      </w:pPr>
    </w:p>
    <w:p w14:paraId="6E86473A" w14:textId="77777777" w:rsidR="00E30115" w:rsidRDefault="00E30115" w:rsidP="00E30115">
      <w:r>
        <w:br w:type="page"/>
      </w:r>
    </w:p>
    <w:p w14:paraId="306781AB" w14:textId="77777777" w:rsidR="00E30115" w:rsidRDefault="00E30115" w:rsidP="00E30115">
      <w:pPr>
        <w:spacing w:before="120" w:line="276" w:lineRule="auto"/>
        <w:ind w:right="-24"/>
        <w:jc w:val="both"/>
      </w:pPr>
    </w:p>
    <w:p w14:paraId="0DE651DE" w14:textId="77777777" w:rsidR="00E30115" w:rsidRPr="00885887" w:rsidRDefault="00E30115" w:rsidP="00E30115">
      <w:pPr>
        <w:pStyle w:val="Cmsor1"/>
        <w:rPr>
          <w:sz w:val="32"/>
          <w:szCs w:val="32"/>
          <w:u w:val="single"/>
        </w:rPr>
      </w:pPr>
      <w:r w:rsidRPr="00885887">
        <w:rPr>
          <w:sz w:val="32"/>
          <w:szCs w:val="32"/>
          <w:u w:val="single"/>
        </w:rPr>
        <w:t>Városüzemeltetési üzletág</w:t>
      </w:r>
    </w:p>
    <w:p w14:paraId="57DF75D5" w14:textId="77777777" w:rsidR="00E30115" w:rsidRPr="00885887" w:rsidRDefault="00E30115" w:rsidP="00E30115">
      <w:pPr>
        <w:spacing w:before="120" w:line="276" w:lineRule="auto"/>
        <w:ind w:right="-24"/>
        <w:jc w:val="both"/>
      </w:pPr>
    </w:p>
    <w:p w14:paraId="32B85175" w14:textId="77777777" w:rsidR="00E30115" w:rsidRPr="00885887" w:rsidRDefault="00E30115" w:rsidP="00E30115">
      <w:pPr>
        <w:pStyle w:val="Cmsor1"/>
        <w:numPr>
          <w:ilvl w:val="0"/>
          <w:numId w:val="14"/>
        </w:numPr>
        <w:rPr>
          <w:sz w:val="28"/>
          <w:szCs w:val="28"/>
        </w:rPr>
      </w:pPr>
      <w:r w:rsidRPr="00885887">
        <w:rPr>
          <w:szCs w:val="24"/>
        </w:rPr>
        <w:t>Előzmények</w:t>
      </w:r>
    </w:p>
    <w:p w14:paraId="6419D09D" w14:textId="77777777" w:rsidR="00E30115" w:rsidRPr="00885887" w:rsidRDefault="00E30115" w:rsidP="00E30115">
      <w:pPr>
        <w:shd w:val="clear" w:color="auto" w:fill="FFFFFF"/>
        <w:jc w:val="both"/>
        <w:rPr>
          <w:rFonts w:eastAsia="Times New Roman" w:cs="Times New Roman"/>
          <w:color w:val="000000" w:themeColor="text1"/>
          <w:sz w:val="20"/>
          <w:szCs w:val="20"/>
          <w:lang w:eastAsia="hu-HU"/>
        </w:rPr>
      </w:pPr>
    </w:p>
    <w:p w14:paraId="4D651271" w14:textId="77777777" w:rsidR="00E30115" w:rsidRPr="00885887" w:rsidRDefault="00E30115" w:rsidP="00E30115">
      <w:pPr>
        <w:shd w:val="clear" w:color="auto" w:fill="FFFFFF"/>
        <w:spacing w:line="276" w:lineRule="auto"/>
        <w:jc w:val="both"/>
        <w:rPr>
          <w:rFonts w:eastAsia="Times New Roman" w:cs="Times New Roman"/>
          <w:color w:val="000000" w:themeColor="text1"/>
          <w:lang w:eastAsia="hu-HU"/>
        </w:rPr>
      </w:pPr>
      <w:r w:rsidRPr="00885887">
        <w:rPr>
          <w:rFonts w:eastAsia="Times New Roman" w:cs="Times New Roman"/>
          <w:color w:val="000000" w:themeColor="text1"/>
          <w:lang w:eastAsia="hu-HU"/>
        </w:rPr>
        <w:t xml:space="preserve">A városüzemeltetéssel foglalkozó Erzsébetváros Fejlesztési és Beruházási Nonprofit Kft. 2025.07.31-én beolvadt az EVIN Nonprofit </w:t>
      </w:r>
      <w:proofErr w:type="spellStart"/>
      <w:r w:rsidRPr="00885887">
        <w:rPr>
          <w:rFonts w:eastAsia="Times New Roman" w:cs="Times New Roman"/>
          <w:color w:val="000000" w:themeColor="text1"/>
          <w:lang w:eastAsia="hu-HU"/>
        </w:rPr>
        <w:t>Zrt</w:t>
      </w:r>
      <w:proofErr w:type="spellEnd"/>
      <w:r w:rsidRPr="00885887">
        <w:rPr>
          <w:rFonts w:eastAsia="Times New Roman" w:cs="Times New Roman"/>
          <w:color w:val="000000" w:themeColor="text1"/>
          <w:lang w:eastAsia="hu-HU"/>
        </w:rPr>
        <w:t>-be és ettől kezdődően a városüzemeltetés, mint külön üzletág működik a Társaság szervezetén belül.</w:t>
      </w:r>
    </w:p>
    <w:p w14:paraId="3981591C" w14:textId="77777777" w:rsidR="00E30115" w:rsidRPr="00885887" w:rsidRDefault="00E30115" w:rsidP="00E30115">
      <w:pPr>
        <w:shd w:val="clear" w:color="auto" w:fill="FFFFFF"/>
        <w:jc w:val="both"/>
        <w:rPr>
          <w:rFonts w:eastAsia="Times New Roman" w:cs="Times New Roman"/>
          <w:color w:val="000000" w:themeColor="text1"/>
          <w:sz w:val="20"/>
          <w:szCs w:val="20"/>
          <w:lang w:eastAsia="hu-HU"/>
        </w:rPr>
      </w:pPr>
    </w:p>
    <w:p w14:paraId="32445BC4" w14:textId="77777777" w:rsidR="00E30115" w:rsidRPr="00885887" w:rsidRDefault="00E30115" w:rsidP="00E30115">
      <w:pPr>
        <w:shd w:val="clear" w:color="auto" w:fill="FFFFFF"/>
        <w:spacing w:line="276" w:lineRule="auto"/>
        <w:jc w:val="both"/>
        <w:rPr>
          <w:rFonts w:eastAsia="Times New Roman" w:cs="Times New Roman"/>
          <w:color w:val="000000" w:themeColor="text1"/>
          <w:lang w:eastAsia="hu-HU"/>
        </w:rPr>
      </w:pPr>
      <w:r>
        <w:rPr>
          <w:rFonts w:eastAsia="Times New Roman" w:cs="Times New Roman"/>
          <w:color w:val="000000" w:themeColor="text1"/>
          <w:lang w:eastAsia="hu-HU"/>
        </w:rPr>
        <w:t>Célunk</w:t>
      </w:r>
      <w:r w:rsidRPr="00885887">
        <w:rPr>
          <w:rFonts w:eastAsia="Times New Roman" w:cs="Times New Roman"/>
          <w:color w:val="000000" w:themeColor="text1"/>
          <w:lang w:eastAsia="hu-HU"/>
        </w:rPr>
        <w:t>, hogy az Önkormányzatától kapott közfeladatok végrehajtásakor hozzájáruljunk a kerületben élők, az itt dolgozók, továbbá a</w:t>
      </w:r>
      <w:r>
        <w:rPr>
          <w:rFonts w:eastAsia="Times New Roman" w:cs="Times New Roman"/>
          <w:color w:val="000000" w:themeColor="text1"/>
          <w:lang w:eastAsia="hu-HU"/>
        </w:rPr>
        <w:t xml:space="preserve">z </w:t>
      </w:r>
      <w:r w:rsidRPr="00885887">
        <w:rPr>
          <w:rFonts w:eastAsia="Times New Roman" w:cs="Times New Roman"/>
          <w:color w:val="000000" w:themeColor="text1"/>
          <w:lang w:eastAsia="hu-HU"/>
        </w:rPr>
        <w:t>idelátogatók számára egy</w:t>
      </w:r>
      <w:r>
        <w:rPr>
          <w:rFonts w:eastAsia="Times New Roman" w:cs="Times New Roman"/>
          <w:color w:val="000000" w:themeColor="text1"/>
          <w:lang w:eastAsia="hu-HU"/>
        </w:rPr>
        <w:t xml:space="preserve"> tiszta, rendezett,</w:t>
      </w:r>
      <w:r w:rsidRPr="00885887">
        <w:rPr>
          <w:rFonts w:eastAsia="Times New Roman" w:cs="Times New Roman"/>
          <w:color w:val="000000" w:themeColor="text1"/>
          <w:lang w:eastAsia="hu-HU"/>
        </w:rPr>
        <w:t xml:space="preserve"> élhető, a városkép értékeit megőrző,</w:t>
      </w:r>
      <w:r>
        <w:rPr>
          <w:rFonts w:eastAsia="Times New Roman" w:cs="Times New Roman"/>
          <w:color w:val="000000" w:themeColor="text1"/>
          <w:lang w:eastAsia="hu-HU"/>
        </w:rPr>
        <w:t xml:space="preserve"> fenntartható és</w:t>
      </w:r>
      <w:r w:rsidRPr="00885887">
        <w:rPr>
          <w:rFonts w:eastAsia="Times New Roman" w:cs="Times New Roman"/>
          <w:color w:val="000000" w:themeColor="text1"/>
          <w:lang w:eastAsia="hu-HU"/>
        </w:rPr>
        <w:t xml:space="preserve"> komfortos környezet kialakításához, </w:t>
      </w:r>
      <w:r>
        <w:rPr>
          <w:rFonts w:eastAsia="Times New Roman" w:cs="Times New Roman"/>
          <w:color w:val="000000" w:themeColor="text1"/>
          <w:lang w:eastAsia="hu-HU"/>
        </w:rPr>
        <w:t>megt</w:t>
      </w:r>
      <w:r w:rsidRPr="00885887">
        <w:rPr>
          <w:rFonts w:eastAsia="Times New Roman" w:cs="Times New Roman"/>
          <w:color w:val="000000" w:themeColor="text1"/>
          <w:lang w:eastAsia="hu-HU"/>
        </w:rPr>
        <w:t>artásához.</w:t>
      </w:r>
    </w:p>
    <w:p w14:paraId="03814AD2" w14:textId="77777777" w:rsidR="00E30115" w:rsidRPr="00885887" w:rsidRDefault="00E30115" w:rsidP="00E30115">
      <w:pPr>
        <w:tabs>
          <w:tab w:val="left" w:pos="1410"/>
        </w:tabs>
        <w:spacing w:line="276" w:lineRule="auto"/>
        <w:jc w:val="both"/>
        <w:rPr>
          <w:rFonts w:eastAsia="Times New Roman" w:cs="Times New Roman"/>
          <w:color w:val="000000" w:themeColor="text1"/>
          <w:lang w:eastAsia="hu-HU"/>
        </w:rPr>
      </w:pPr>
      <w:r w:rsidRPr="00885887">
        <w:rPr>
          <w:rFonts w:eastAsia="Times New Roman" w:cs="Times New Roman"/>
          <w:color w:val="000000" w:themeColor="text1"/>
          <w:lang w:eastAsia="hu-HU"/>
        </w:rPr>
        <w:t xml:space="preserve">Az EVIN </w:t>
      </w:r>
      <w:r w:rsidRPr="00885887">
        <w:rPr>
          <w:rFonts w:eastAsia="Times New Roman" w:cs="Times New Roman"/>
          <w:iCs/>
          <w:color w:val="000000" w:themeColor="text1"/>
          <w:lang w:eastAsia="hu-HU"/>
        </w:rPr>
        <w:t xml:space="preserve">Nonprofit </w:t>
      </w:r>
      <w:proofErr w:type="spellStart"/>
      <w:r w:rsidRPr="00885887">
        <w:rPr>
          <w:rFonts w:eastAsia="Times New Roman" w:cs="Times New Roman"/>
          <w:color w:val="000000" w:themeColor="text1"/>
          <w:lang w:eastAsia="hu-HU"/>
        </w:rPr>
        <w:t>Zrt-nek</w:t>
      </w:r>
      <w:proofErr w:type="spellEnd"/>
      <w:r w:rsidRPr="00885887">
        <w:rPr>
          <w:rFonts w:eastAsia="Times New Roman" w:cs="Times New Roman"/>
          <w:color w:val="000000" w:themeColor="text1"/>
          <w:lang w:eastAsia="hu-HU"/>
        </w:rPr>
        <w:t xml:space="preserve"> számos elérendő és megvalósítandó célt kell folyamatosan szem előtt tartania működése során. Egyszerre kell megfelelnie a tulajdonosi és a lakossági elvárásoknak, illetve a hatósági követelményeknek, előírásoknak, piaci szabályozóknak. Az év közbeni feladatellátás során vezetői döntéseket kell hozni például arról, hogy a korlátozott fejlesztési lehetőségekkel melyik ellátandó tevékenységünket támogassuk. A meghozott döntések tehát mindig valamely gazdasági cél elérését szolgálják. Éppen ezért, kiemelten fontosnak tartjuk, hogy az üzleti tervezés során a kitűzött célok </w:t>
      </w:r>
      <w:proofErr w:type="gramStart"/>
      <w:r w:rsidRPr="00885887">
        <w:rPr>
          <w:rFonts w:eastAsia="Times New Roman" w:cs="Times New Roman"/>
          <w:color w:val="000000" w:themeColor="text1"/>
          <w:lang w:eastAsia="hu-HU"/>
        </w:rPr>
        <w:t>hierarchiáját</w:t>
      </w:r>
      <w:proofErr w:type="gramEnd"/>
      <w:r w:rsidRPr="00885887">
        <w:rPr>
          <w:rFonts w:eastAsia="Times New Roman" w:cs="Times New Roman"/>
          <w:color w:val="000000" w:themeColor="text1"/>
          <w:lang w:eastAsia="hu-HU"/>
        </w:rPr>
        <w:t xml:space="preserve"> is meghatározzuk annak érdekében, hogy a tervezési időszak végével a vezetői tevékenység teljesítménye is mérhető, illetve egyértelműen minősíthető legyen.</w:t>
      </w:r>
    </w:p>
    <w:p w14:paraId="121FFAE3" w14:textId="77777777" w:rsidR="00E30115" w:rsidRPr="00885887" w:rsidRDefault="00E30115" w:rsidP="00E30115">
      <w:pPr>
        <w:tabs>
          <w:tab w:val="left" w:pos="1410"/>
        </w:tabs>
        <w:jc w:val="both"/>
        <w:rPr>
          <w:rFonts w:eastAsia="Times New Roman" w:cs="Times New Roman"/>
          <w:color w:val="000000" w:themeColor="text1"/>
          <w:sz w:val="20"/>
          <w:szCs w:val="20"/>
          <w:lang w:eastAsia="hu-HU"/>
        </w:rPr>
      </w:pPr>
    </w:p>
    <w:p w14:paraId="6FE88A76" w14:textId="77777777" w:rsidR="00E30115" w:rsidRPr="00885887" w:rsidRDefault="00E30115" w:rsidP="00E30115">
      <w:pPr>
        <w:tabs>
          <w:tab w:val="left" w:pos="1410"/>
        </w:tabs>
        <w:spacing w:after="120" w:line="276" w:lineRule="auto"/>
        <w:jc w:val="both"/>
        <w:rPr>
          <w:rFonts w:eastAsia="Times New Roman" w:cs="Times New Roman"/>
          <w:color w:val="000000" w:themeColor="text1"/>
          <w:lang w:eastAsia="hu-HU"/>
        </w:rPr>
      </w:pPr>
      <w:r w:rsidRPr="00885887">
        <w:rPr>
          <w:rFonts w:eastAsia="Times New Roman" w:cs="Times New Roman"/>
          <w:color w:val="000000" w:themeColor="text1"/>
          <w:lang w:eastAsia="hu-HU"/>
        </w:rPr>
        <w:t>A 2026. évi tevékenységünk megtervezésekor az alábbi irányelvek kerületek megfogalmazásra:</w:t>
      </w:r>
    </w:p>
    <w:p w14:paraId="4714D351" w14:textId="77777777" w:rsidR="00E30115" w:rsidRPr="00885887" w:rsidRDefault="00E30115" w:rsidP="00E30115">
      <w:pPr>
        <w:pStyle w:val="Listaszerbekezds"/>
        <w:widowControl/>
        <w:numPr>
          <w:ilvl w:val="0"/>
          <w:numId w:val="28"/>
        </w:numPr>
        <w:tabs>
          <w:tab w:val="left" w:pos="1410"/>
        </w:tabs>
        <w:autoSpaceDE/>
        <w:autoSpaceDN/>
        <w:spacing w:line="276" w:lineRule="auto"/>
        <w:contextualSpacing/>
        <w:jc w:val="both"/>
        <w:rPr>
          <w:rFonts w:eastAsia="Times New Roman" w:cs="Times New Roman"/>
          <w:color w:val="000000" w:themeColor="text1"/>
          <w:lang w:eastAsia="hu-HU"/>
        </w:rPr>
      </w:pPr>
      <w:r w:rsidRPr="00885887">
        <w:rPr>
          <w:rFonts w:eastAsia="Times New Roman" w:cs="Times New Roman"/>
          <w:color w:val="000000" w:themeColor="text1"/>
          <w:lang w:eastAsia="hu-HU"/>
        </w:rPr>
        <w:t xml:space="preserve">a tulajdonos Önkormányzat által meghatározott feladatok teljesítése a meglévő </w:t>
      </w:r>
      <w:proofErr w:type="gramStart"/>
      <w:r w:rsidRPr="00885887">
        <w:rPr>
          <w:rFonts w:eastAsia="Times New Roman" w:cs="Times New Roman"/>
          <w:color w:val="000000" w:themeColor="text1"/>
          <w:lang w:eastAsia="hu-HU"/>
        </w:rPr>
        <w:t>kapacitások</w:t>
      </w:r>
      <w:proofErr w:type="gramEnd"/>
      <w:r w:rsidRPr="00885887">
        <w:rPr>
          <w:rFonts w:eastAsia="Times New Roman" w:cs="Times New Roman"/>
          <w:color w:val="000000" w:themeColor="text1"/>
          <w:lang w:eastAsia="hu-HU"/>
        </w:rPr>
        <w:t xml:space="preserve"> fenntartásával, szükség szerinti bővítésével</w:t>
      </w:r>
      <w:r>
        <w:rPr>
          <w:rFonts w:eastAsia="Times New Roman" w:cs="Times New Roman"/>
          <w:color w:val="000000" w:themeColor="text1"/>
          <w:lang w:eastAsia="hu-HU"/>
        </w:rPr>
        <w:t xml:space="preserve"> és a szolgáltatásaink színvonalának javításával</w:t>
      </w:r>
      <w:r w:rsidRPr="00885887">
        <w:rPr>
          <w:rFonts w:eastAsia="Times New Roman" w:cs="Times New Roman"/>
          <w:color w:val="000000" w:themeColor="text1"/>
          <w:lang w:eastAsia="hu-HU"/>
        </w:rPr>
        <w:t>;</w:t>
      </w:r>
    </w:p>
    <w:p w14:paraId="04FBAD69" w14:textId="77777777" w:rsidR="00E30115" w:rsidRPr="00885887" w:rsidRDefault="00E30115" w:rsidP="00E30115">
      <w:pPr>
        <w:pStyle w:val="Listaszerbekezds"/>
        <w:widowControl/>
        <w:numPr>
          <w:ilvl w:val="0"/>
          <w:numId w:val="28"/>
        </w:numPr>
        <w:tabs>
          <w:tab w:val="left" w:pos="1410"/>
        </w:tabs>
        <w:autoSpaceDE/>
        <w:autoSpaceDN/>
        <w:spacing w:line="276" w:lineRule="auto"/>
        <w:contextualSpacing/>
        <w:jc w:val="both"/>
        <w:rPr>
          <w:rFonts w:eastAsia="Times New Roman" w:cs="Times New Roman"/>
          <w:color w:val="000000" w:themeColor="text1"/>
          <w:lang w:eastAsia="hu-HU"/>
        </w:rPr>
      </w:pPr>
      <w:r w:rsidRPr="00885887">
        <w:rPr>
          <w:rFonts w:eastAsia="Times New Roman" w:cs="Times New Roman"/>
          <w:color w:val="000000" w:themeColor="text1"/>
          <w:lang w:eastAsia="hu-HU"/>
        </w:rPr>
        <w:t xml:space="preserve">költséghatékony, gazdaságos működés; </w:t>
      </w:r>
    </w:p>
    <w:p w14:paraId="46384699" w14:textId="77777777" w:rsidR="00E30115" w:rsidRPr="00885887" w:rsidRDefault="00E30115" w:rsidP="00E30115">
      <w:pPr>
        <w:pStyle w:val="Listaszerbekezds"/>
        <w:widowControl/>
        <w:numPr>
          <w:ilvl w:val="0"/>
          <w:numId w:val="28"/>
        </w:numPr>
        <w:tabs>
          <w:tab w:val="left" w:pos="1410"/>
        </w:tabs>
        <w:autoSpaceDE/>
        <w:autoSpaceDN/>
        <w:spacing w:line="276" w:lineRule="auto"/>
        <w:contextualSpacing/>
        <w:jc w:val="both"/>
        <w:rPr>
          <w:rFonts w:eastAsia="Times New Roman" w:cs="Times New Roman"/>
          <w:color w:val="000000" w:themeColor="text1"/>
          <w:lang w:eastAsia="hu-HU"/>
        </w:rPr>
      </w:pPr>
      <w:r w:rsidRPr="00885887">
        <w:rPr>
          <w:rFonts w:eastAsia="Times New Roman" w:cs="Times New Roman"/>
          <w:color w:val="000000" w:themeColor="text1"/>
          <w:lang w:eastAsia="hu-HU"/>
        </w:rPr>
        <w:t>a gazdálkodás átláthatóságának biztosítása;</w:t>
      </w:r>
    </w:p>
    <w:p w14:paraId="77F930EC" w14:textId="77777777" w:rsidR="00E30115" w:rsidRPr="00885887" w:rsidRDefault="00E30115" w:rsidP="00E30115">
      <w:pPr>
        <w:pStyle w:val="Listaszerbekezds"/>
        <w:widowControl/>
        <w:numPr>
          <w:ilvl w:val="0"/>
          <w:numId w:val="28"/>
        </w:numPr>
        <w:tabs>
          <w:tab w:val="left" w:pos="1410"/>
        </w:tabs>
        <w:autoSpaceDE/>
        <w:autoSpaceDN/>
        <w:spacing w:line="276" w:lineRule="auto"/>
        <w:contextualSpacing/>
        <w:jc w:val="both"/>
        <w:rPr>
          <w:rFonts w:eastAsia="Times New Roman" w:cs="Times New Roman"/>
          <w:color w:val="000000" w:themeColor="text1"/>
          <w:lang w:eastAsia="hu-HU"/>
        </w:rPr>
      </w:pPr>
      <w:r w:rsidRPr="00885887">
        <w:rPr>
          <w:rFonts w:eastAsia="Times New Roman" w:cs="Times New Roman"/>
          <w:color w:val="000000" w:themeColor="text1"/>
          <w:lang w:eastAsia="hu-HU"/>
        </w:rPr>
        <w:t xml:space="preserve">a szükséges munkaerőállomány megtartása, a munkabérek felzárkóztatása a munkaerőpiaci szintre, a </w:t>
      </w:r>
      <w:proofErr w:type="gramStart"/>
      <w:r w:rsidRPr="00885887">
        <w:rPr>
          <w:rFonts w:eastAsia="Times New Roman" w:cs="Times New Roman"/>
          <w:color w:val="000000" w:themeColor="text1"/>
          <w:lang w:eastAsia="hu-HU"/>
        </w:rPr>
        <w:t>fluktuáció</w:t>
      </w:r>
      <w:proofErr w:type="gramEnd"/>
      <w:r w:rsidRPr="00885887">
        <w:rPr>
          <w:rFonts w:eastAsia="Times New Roman" w:cs="Times New Roman"/>
          <w:color w:val="000000" w:themeColor="text1"/>
          <w:lang w:eastAsia="hu-HU"/>
        </w:rPr>
        <w:t xml:space="preserve"> csökkentése;</w:t>
      </w:r>
    </w:p>
    <w:p w14:paraId="2DD6C9AB" w14:textId="77777777" w:rsidR="00E30115" w:rsidRPr="00885887" w:rsidRDefault="00E30115" w:rsidP="00E30115">
      <w:pPr>
        <w:pStyle w:val="Listaszerbekezds"/>
        <w:widowControl/>
        <w:numPr>
          <w:ilvl w:val="0"/>
          <w:numId w:val="28"/>
        </w:numPr>
        <w:tabs>
          <w:tab w:val="left" w:pos="1410"/>
        </w:tabs>
        <w:autoSpaceDE/>
        <w:autoSpaceDN/>
        <w:spacing w:line="276" w:lineRule="auto"/>
        <w:contextualSpacing/>
        <w:jc w:val="both"/>
        <w:rPr>
          <w:rFonts w:eastAsia="Times New Roman" w:cs="Times New Roman"/>
          <w:color w:val="000000" w:themeColor="text1"/>
          <w:lang w:eastAsia="hu-HU"/>
        </w:rPr>
      </w:pPr>
      <w:r w:rsidRPr="00885887">
        <w:rPr>
          <w:rFonts w:eastAsia="Times New Roman" w:cs="Times New Roman"/>
          <w:color w:val="000000" w:themeColor="text1"/>
          <w:lang w:eastAsia="hu-HU"/>
        </w:rPr>
        <w:t>tervezett beruházások megvalósítása.</w:t>
      </w:r>
    </w:p>
    <w:p w14:paraId="24036962" w14:textId="77777777" w:rsidR="00E30115" w:rsidRPr="00885887" w:rsidRDefault="00E30115" w:rsidP="00E30115">
      <w:pPr>
        <w:tabs>
          <w:tab w:val="left" w:pos="1410"/>
        </w:tabs>
        <w:spacing w:line="276" w:lineRule="auto"/>
        <w:jc w:val="both"/>
        <w:rPr>
          <w:rFonts w:eastAsia="Times New Roman" w:cs="Times New Roman"/>
          <w:color w:val="000000" w:themeColor="text1"/>
          <w:lang w:eastAsia="hu-HU"/>
        </w:rPr>
      </w:pPr>
    </w:p>
    <w:p w14:paraId="31EE9A49" w14:textId="77777777" w:rsidR="00E30115" w:rsidRPr="00885887" w:rsidRDefault="00E30115" w:rsidP="00E30115">
      <w:pPr>
        <w:spacing w:line="276" w:lineRule="auto"/>
        <w:jc w:val="both"/>
        <w:rPr>
          <w:rFonts w:eastAsia="Times New Roman" w:cs="Times New Roman"/>
          <w:color w:val="000000" w:themeColor="text1"/>
          <w:lang w:eastAsia="hu-HU"/>
        </w:rPr>
      </w:pPr>
      <w:r w:rsidRPr="00885887">
        <w:rPr>
          <w:rFonts w:eastAsia="Times New Roman" w:cs="Times New Roman"/>
          <w:color w:val="000000" w:themeColor="text1"/>
          <w:lang w:eastAsia="hu-HU"/>
        </w:rPr>
        <w:t xml:space="preserve">A fenti irányelveket, mint stratégiai célkitűzéseket vettük figyelembe az üzleti tervünk összeállításakor. </w:t>
      </w:r>
      <w:r>
        <w:rPr>
          <w:rFonts w:eastAsia="Times New Roman" w:cs="Times New Roman"/>
          <w:color w:val="000000" w:themeColor="text1"/>
          <w:lang w:eastAsia="hu-HU"/>
        </w:rPr>
        <w:t>A t</w:t>
      </w:r>
      <w:r w:rsidRPr="00885887">
        <w:rPr>
          <w:rFonts w:eastAsia="Times New Roman" w:cs="Times New Roman"/>
          <w:color w:val="000000" w:themeColor="text1"/>
          <w:lang w:eastAsia="hu-HU"/>
        </w:rPr>
        <w:t xml:space="preserve">ervezett </w:t>
      </w:r>
      <w:r>
        <w:rPr>
          <w:rFonts w:eastAsia="Times New Roman" w:cs="Times New Roman"/>
          <w:color w:val="000000" w:themeColor="text1"/>
          <w:lang w:eastAsia="hu-HU"/>
        </w:rPr>
        <w:t>költségek</w:t>
      </w:r>
      <w:r w:rsidRPr="00885887">
        <w:rPr>
          <w:rFonts w:eastAsia="Times New Roman" w:cs="Times New Roman"/>
          <w:color w:val="000000" w:themeColor="text1"/>
          <w:lang w:eastAsia="hu-HU"/>
        </w:rPr>
        <w:t xml:space="preserve"> korábbi évek tapasztalatai, valamint a 2026. évre kitűzött célok alapján kerültek meghatározásra. </w:t>
      </w:r>
    </w:p>
    <w:p w14:paraId="29A1B983" w14:textId="77777777" w:rsidR="00E30115" w:rsidRPr="00885887" w:rsidRDefault="00E30115" w:rsidP="00E30115">
      <w:pPr>
        <w:spacing w:line="276" w:lineRule="auto"/>
        <w:jc w:val="both"/>
        <w:rPr>
          <w:rFonts w:eastAsia="Times New Roman" w:cs="Times New Roman"/>
          <w:color w:val="000000" w:themeColor="text1"/>
          <w:lang w:eastAsia="hu-HU"/>
        </w:rPr>
      </w:pPr>
      <w:r w:rsidRPr="00885887">
        <w:rPr>
          <w:rFonts w:eastAsia="Times New Roman" w:cs="Times New Roman"/>
          <w:color w:val="000000" w:themeColor="text1"/>
          <w:lang w:eastAsia="hu-HU"/>
        </w:rPr>
        <w:t>A tervezés során figyelembe vettünk egyes területeken szükséges munkaerőbővítést, béremelést, valamint az infláció hatását az eszközbeszerzésekre és az igénybe vett szolgáltatásokra.</w:t>
      </w:r>
    </w:p>
    <w:p w14:paraId="3C56AC02" w14:textId="77777777" w:rsidR="00E30115" w:rsidRDefault="00E30115" w:rsidP="00E30115">
      <w:pPr>
        <w:spacing w:line="276" w:lineRule="auto"/>
        <w:jc w:val="both"/>
        <w:rPr>
          <w:rFonts w:cs="Times New Roman"/>
        </w:rPr>
      </w:pPr>
      <w:r w:rsidRPr="00885887">
        <w:rPr>
          <w:rFonts w:cs="Times New Roman"/>
        </w:rPr>
        <w:t xml:space="preserve">Üzletágunk az alábbi lényegi – a 2026. évi üzleti terv összeállításakor még külön feladatellátási szerződésben részletesen rögzített – feladatokat látja el. </w:t>
      </w:r>
    </w:p>
    <w:p w14:paraId="6411A543" w14:textId="77777777" w:rsidR="00E30115" w:rsidRDefault="00E30115" w:rsidP="00E30115">
      <w:pPr>
        <w:rPr>
          <w:rFonts w:cs="Times New Roman"/>
        </w:rPr>
      </w:pPr>
      <w:r>
        <w:rPr>
          <w:rFonts w:cs="Times New Roman"/>
        </w:rPr>
        <w:br w:type="page"/>
      </w:r>
    </w:p>
    <w:p w14:paraId="13FDE1B2" w14:textId="77777777" w:rsidR="00E30115" w:rsidRPr="00885887" w:rsidRDefault="00E30115" w:rsidP="00E30115">
      <w:pPr>
        <w:spacing w:line="276" w:lineRule="auto"/>
        <w:jc w:val="both"/>
        <w:rPr>
          <w:rFonts w:cs="Times New Roman"/>
        </w:rPr>
      </w:pPr>
    </w:p>
    <w:p w14:paraId="0DC821CA" w14:textId="77777777" w:rsidR="00E30115" w:rsidRPr="00885887" w:rsidRDefault="00E30115" w:rsidP="00E30115">
      <w:pPr>
        <w:pStyle w:val="Listaszerbekezds"/>
        <w:numPr>
          <w:ilvl w:val="0"/>
          <w:numId w:val="31"/>
        </w:numPr>
        <w:spacing w:line="276" w:lineRule="auto"/>
        <w:jc w:val="both"/>
        <w:rPr>
          <w:rFonts w:cs="Times New Roman"/>
        </w:rPr>
      </w:pPr>
      <w:r w:rsidRPr="00885887">
        <w:rPr>
          <w:rFonts w:cs="Times New Roman"/>
        </w:rPr>
        <w:t xml:space="preserve">közterületek köztisztasági és települési környezet tisztaságának biztosítása, illetve ellenőrizetlen körülmények között </w:t>
      </w:r>
      <w:proofErr w:type="gramStart"/>
      <w:r w:rsidRPr="00885887">
        <w:rPr>
          <w:rFonts w:cs="Times New Roman"/>
        </w:rPr>
        <w:t>elhelyezett  hulladék</w:t>
      </w:r>
      <w:proofErr w:type="gramEnd"/>
      <w:r w:rsidRPr="00885887">
        <w:rPr>
          <w:rFonts w:cs="Times New Roman"/>
        </w:rPr>
        <w:t xml:space="preserve"> összegyűjtése és elszállítása;</w:t>
      </w:r>
    </w:p>
    <w:p w14:paraId="51C4F7BB" w14:textId="77777777" w:rsidR="00E30115" w:rsidRPr="00885887" w:rsidRDefault="00E30115" w:rsidP="00E30115">
      <w:pPr>
        <w:pStyle w:val="Listaszerbekezds"/>
        <w:numPr>
          <w:ilvl w:val="0"/>
          <w:numId w:val="31"/>
        </w:numPr>
        <w:spacing w:line="276" w:lineRule="auto"/>
        <w:jc w:val="both"/>
        <w:rPr>
          <w:rFonts w:cs="Times New Roman"/>
        </w:rPr>
      </w:pPr>
      <w:r w:rsidRPr="00885887">
        <w:rPr>
          <w:rFonts w:cs="Times New Roman"/>
        </w:rPr>
        <w:t>önkormányzati tulajdonú zöldterületek fenntartási munkálatainak elvégzése, a zöldterület-fenntartási munkákhoz kapcsolódó egyéb szakipari munkák elvégzése, valamint a parkberendezésekkel kapcsolatos folyamatos ellenőrzési és karbantartási feladatok ellátása;</w:t>
      </w:r>
    </w:p>
    <w:p w14:paraId="0C60A75D" w14:textId="77777777" w:rsidR="00E30115" w:rsidRPr="00885887" w:rsidRDefault="00E30115" w:rsidP="00E30115">
      <w:pPr>
        <w:pStyle w:val="Listaszerbekezds"/>
        <w:numPr>
          <w:ilvl w:val="0"/>
          <w:numId w:val="31"/>
        </w:numPr>
        <w:spacing w:line="276" w:lineRule="auto"/>
        <w:jc w:val="both"/>
        <w:rPr>
          <w:rFonts w:cs="Times New Roman"/>
        </w:rPr>
      </w:pPr>
      <w:r w:rsidRPr="00885887">
        <w:rPr>
          <w:rFonts w:cs="Times New Roman"/>
        </w:rPr>
        <w:t>az Önkormányzatának kezelésében lévő közterületi és intézményfenntartási, karbantartási feladatok elvégzése;</w:t>
      </w:r>
    </w:p>
    <w:p w14:paraId="730159DF" w14:textId="77777777" w:rsidR="00E30115" w:rsidRPr="00885887" w:rsidRDefault="00E30115" w:rsidP="00E30115">
      <w:pPr>
        <w:pStyle w:val="Listaszerbekezds"/>
        <w:numPr>
          <w:ilvl w:val="1"/>
          <w:numId w:val="31"/>
        </w:numPr>
        <w:spacing w:line="276" w:lineRule="auto"/>
        <w:jc w:val="both"/>
        <w:rPr>
          <w:rFonts w:cs="Times New Roman"/>
        </w:rPr>
      </w:pPr>
      <w:r w:rsidRPr="00885887">
        <w:rPr>
          <w:rFonts w:cs="Times New Roman"/>
        </w:rPr>
        <w:t xml:space="preserve">közutak és járdák </w:t>
      </w:r>
      <w:proofErr w:type="spellStart"/>
      <w:r w:rsidRPr="00885887">
        <w:rPr>
          <w:rFonts w:cs="Times New Roman"/>
        </w:rPr>
        <w:t>útburkolatának</w:t>
      </w:r>
      <w:proofErr w:type="spellEnd"/>
      <w:r w:rsidRPr="00885887">
        <w:rPr>
          <w:rFonts w:cs="Times New Roman"/>
        </w:rPr>
        <w:t xml:space="preserve"> fenntartási és javítási munkálatainak elvégzése</w:t>
      </w:r>
    </w:p>
    <w:p w14:paraId="15E1BDF8" w14:textId="77777777" w:rsidR="00E30115" w:rsidRPr="00885887" w:rsidRDefault="00E30115" w:rsidP="00E30115">
      <w:pPr>
        <w:pStyle w:val="Listaszerbekezds"/>
        <w:numPr>
          <w:ilvl w:val="1"/>
          <w:numId w:val="31"/>
        </w:numPr>
        <w:spacing w:line="276" w:lineRule="auto"/>
        <w:jc w:val="both"/>
        <w:rPr>
          <w:rFonts w:cs="Times New Roman"/>
        </w:rPr>
      </w:pPr>
      <w:r w:rsidRPr="00885887">
        <w:rPr>
          <w:rFonts w:cs="Times New Roman"/>
        </w:rPr>
        <w:t>kutyafuttatók fenntartási, üzemeltetési, karbantartási, javítási és takarítási munkáinak elvégzése</w:t>
      </w:r>
    </w:p>
    <w:p w14:paraId="1041939C" w14:textId="77777777" w:rsidR="00E30115" w:rsidRPr="00885887" w:rsidRDefault="00E30115" w:rsidP="00E30115">
      <w:pPr>
        <w:pStyle w:val="Listaszerbekezds"/>
        <w:numPr>
          <w:ilvl w:val="1"/>
          <w:numId w:val="31"/>
        </w:numPr>
        <w:spacing w:line="276" w:lineRule="auto"/>
        <w:jc w:val="both"/>
        <w:rPr>
          <w:rFonts w:cs="Times New Roman"/>
        </w:rPr>
      </w:pPr>
      <w:r w:rsidRPr="00885887">
        <w:rPr>
          <w:rFonts w:cs="Times New Roman"/>
        </w:rPr>
        <w:t>épületek, műemlékek, építmények, utcabútorok felületéről falfirkák, graffiti, plakátok, hirdetmények eltávolítása</w:t>
      </w:r>
    </w:p>
    <w:p w14:paraId="3EC88A35" w14:textId="77777777" w:rsidR="00E30115" w:rsidRPr="00885887" w:rsidRDefault="00E30115" w:rsidP="00E30115">
      <w:pPr>
        <w:pStyle w:val="Listaszerbekezds"/>
        <w:numPr>
          <w:ilvl w:val="1"/>
          <w:numId w:val="31"/>
        </w:numPr>
        <w:spacing w:line="276" w:lineRule="auto"/>
        <w:jc w:val="both"/>
        <w:rPr>
          <w:rFonts w:cs="Times New Roman"/>
        </w:rPr>
      </w:pPr>
      <w:r w:rsidRPr="00885887">
        <w:rPr>
          <w:rFonts w:cs="Times New Roman"/>
        </w:rPr>
        <w:t>illemhelyek üzemeltetése és karbantartása</w:t>
      </w:r>
    </w:p>
    <w:p w14:paraId="2E6AF87C" w14:textId="77777777" w:rsidR="00E30115" w:rsidRPr="00885887" w:rsidRDefault="00E30115" w:rsidP="00E30115">
      <w:pPr>
        <w:pStyle w:val="Listaszerbekezds"/>
        <w:numPr>
          <w:ilvl w:val="1"/>
          <w:numId w:val="31"/>
        </w:numPr>
        <w:spacing w:line="276" w:lineRule="auto"/>
        <w:jc w:val="both"/>
        <w:rPr>
          <w:rFonts w:cs="Times New Roman"/>
        </w:rPr>
      </w:pPr>
      <w:r w:rsidRPr="00885887">
        <w:rPr>
          <w:rFonts w:cs="Times New Roman"/>
        </w:rPr>
        <w:t>Bóbita, Brunszvik, Csicsergő, Dob, Kópévár, Magonc és Nefelejcs óvodák állagmegóvási feladatainak és egyedi karbantartási tevékenységek ellátásával kapcsolatos teendők elvégzése</w:t>
      </w:r>
    </w:p>
    <w:p w14:paraId="58CB6FBB" w14:textId="77777777" w:rsidR="00E30115" w:rsidRPr="00885887" w:rsidRDefault="00E30115" w:rsidP="00E30115"/>
    <w:p w14:paraId="0F8A4C1A" w14:textId="77777777" w:rsidR="00E30115" w:rsidRPr="00885887" w:rsidRDefault="00E30115" w:rsidP="00E30115">
      <w:pPr>
        <w:pStyle w:val="Cmsor1"/>
        <w:numPr>
          <w:ilvl w:val="0"/>
          <w:numId w:val="14"/>
        </w:numPr>
        <w:rPr>
          <w:szCs w:val="24"/>
        </w:rPr>
      </w:pPr>
      <w:r w:rsidRPr="00885887">
        <w:rPr>
          <w:szCs w:val="24"/>
        </w:rPr>
        <w:t>A 2025. év bemutatása és a 2026. évi tervszámok</w:t>
      </w:r>
    </w:p>
    <w:p w14:paraId="47963BE4" w14:textId="77777777" w:rsidR="00E30115" w:rsidRPr="00885887" w:rsidRDefault="00E30115" w:rsidP="00E30115"/>
    <w:p w14:paraId="69846760" w14:textId="77777777" w:rsidR="00E30115" w:rsidRPr="00885887" w:rsidRDefault="00E30115" w:rsidP="00E30115">
      <w:pPr>
        <w:pStyle w:val="Cmsor3"/>
        <w:spacing w:line="276" w:lineRule="auto"/>
        <w:rPr>
          <w:rFonts w:ascii="Verdana" w:hAnsi="Verdana"/>
          <w:color w:val="auto"/>
          <w:sz w:val="22"/>
          <w:szCs w:val="22"/>
          <w:u w:val="single"/>
        </w:rPr>
      </w:pPr>
      <w:r w:rsidRPr="00885887">
        <w:rPr>
          <w:rFonts w:ascii="Verdana" w:hAnsi="Verdana"/>
          <w:color w:val="auto"/>
          <w:sz w:val="22"/>
          <w:szCs w:val="22"/>
          <w:u w:val="single"/>
        </w:rPr>
        <w:t>Takarítással kapcsolatos feladatok</w:t>
      </w:r>
    </w:p>
    <w:p w14:paraId="177ECE01" w14:textId="77777777" w:rsidR="00E30115" w:rsidRPr="00885887" w:rsidRDefault="00E30115" w:rsidP="00E30115"/>
    <w:p w14:paraId="76B1C710" w14:textId="77777777" w:rsidR="00E30115" w:rsidRPr="00885887" w:rsidRDefault="00E30115" w:rsidP="00E30115">
      <w:pPr>
        <w:shd w:val="clear" w:color="auto" w:fill="FFFFFF"/>
        <w:spacing w:after="120" w:line="276" w:lineRule="auto"/>
        <w:jc w:val="both"/>
        <w:rPr>
          <w:rFonts w:eastAsia="Times New Roman" w:cs="Times New Roman"/>
          <w:color w:val="000000" w:themeColor="text1"/>
          <w:lang w:eastAsia="hu-HU"/>
        </w:rPr>
      </w:pPr>
      <w:r w:rsidRPr="00885887">
        <w:rPr>
          <w:rFonts w:eastAsia="Times New Roman" w:cs="Times New Roman"/>
          <w:color w:val="000000" w:themeColor="text1"/>
          <w:lang w:eastAsia="hu-HU"/>
        </w:rPr>
        <w:t>A</w:t>
      </w:r>
      <w:r>
        <w:rPr>
          <w:rFonts w:eastAsia="Times New Roman" w:cs="Times New Roman"/>
          <w:color w:val="000000" w:themeColor="text1"/>
          <w:lang w:eastAsia="hu-HU"/>
        </w:rPr>
        <w:t xml:space="preserve">z üzletág </w:t>
      </w:r>
      <w:r w:rsidRPr="00885887">
        <w:rPr>
          <w:rFonts w:eastAsia="Times New Roman" w:cs="Times New Roman"/>
          <w:color w:val="000000" w:themeColor="text1"/>
          <w:lang w:eastAsia="hu-HU"/>
        </w:rPr>
        <w:t>főtevékenységként az Önkormányzat közigazgatási területén lévő közterületek közutak, gyalogosforgalmat szolgáló járdák, és az azokat elválasztó közterületi sávok, továbbá közparkok köztisztasági és települési környezet tisztaságának biztosítását látja el.</w:t>
      </w:r>
    </w:p>
    <w:p w14:paraId="1D2EB4B0" w14:textId="77777777" w:rsidR="00E30115" w:rsidRPr="00885887" w:rsidRDefault="00E30115" w:rsidP="00E30115">
      <w:pPr>
        <w:tabs>
          <w:tab w:val="left" w:pos="1410"/>
        </w:tabs>
        <w:spacing w:line="276" w:lineRule="auto"/>
        <w:jc w:val="both"/>
        <w:rPr>
          <w:rFonts w:cs="Times New Roman"/>
          <w:u w:val="single"/>
        </w:rPr>
      </w:pPr>
      <w:r w:rsidRPr="00885887">
        <w:rPr>
          <w:rFonts w:cs="Times New Roman"/>
          <w:u w:val="single"/>
        </w:rPr>
        <w:t>Közterületek kézi takarítása</w:t>
      </w:r>
    </w:p>
    <w:p w14:paraId="23D691CA" w14:textId="77777777" w:rsidR="00E30115" w:rsidRPr="00885887" w:rsidRDefault="00E30115" w:rsidP="00E30115">
      <w:pPr>
        <w:tabs>
          <w:tab w:val="left" w:pos="1410"/>
        </w:tabs>
        <w:spacing w:after="120" w:line="276" w:lineRule="auto"/>
        <w:jc w:val="both"/>
        <w:rPr>
          <w:rFonts w:cs="Times New Roman"/>
        </w:rPr>
      </w:pPr>
      <w:r w:rsidRPr="00885887">
        <w:rPr>
          <w:rFonts w:cs="Times New Roman"/>
        </w:rPr>
        <w:t xml:space="preserve">A közszolgáltatási szerződésben tételesen felsorolt utcák és területekhez képest szükség szerint további területek takarítását is elvégezzük. A területek kiegészülnek az </w:t>
      </w:r>
      <w:proofErr w:type="gramStart"/>
      <w:r w:rsidRPr="00885887">
        <w:rPr>
          <w:rFonts w:cs="Times New Roman"/>
        </w:rPr>
        <w:t>aktuális</w:t>
      </w:r>
      <w:proofErr w:type="gramEnd"/>
      <w:r w:rsidRPr="00885887">
        <w:rPr>
          <w:rFonts w:cs="Times New Roman"/>
        </w:rPr>
        <w:t xml:space="preserve"> kerületi rendezvények helyszíneinek tisztántartásával. A kerület kiemelt turisztikai helyszínein megerősített utcai jelenléttel végezzük feladatunk. </w:t>
      </w:r>
    </w:p>
    <w:p w14:paraId="79A3C1A7" w14:textId="77777777" w:rsidR="00E30115" w:rsidRPr="00885887" w:rsidRDefault="00E30115" w:rsidP="00E30115">
      <w:pPr>
        <w:tabs>
          <w:tab w:val="left" w:pos="1410"/>
        </w:tabs>
        <w:spacing w:line="276" w:lineRule="auto"/>
        <w:jc w:val="both"/>
        <w:rPr>
          <w:rFonts w:cs="Times New Roman"/>
          <w:u w:val="single"/>
        </w:rPr>
      </w:pPr>
      <w:r w:rsidRPr="00885887">
        <w:rPr>
          <w:rFonts w:cs="Times New Roman"/>
          <w:u w:val="single"/>
        </w:rPr>
        <w:t>Utcák, gyalogosforgalmi járdák gépi seprése és mosása</w:t>
      </w:r>
    </w:p>
    <w:p w14:paraId="1A492A9E" w14:textId="77777777" w:rsidR="00E30115" w:rsidRPr="00885887" w:rsidRDefault="00E30115" w:rsidP="00E30115">
      <w:pPr>
        <w:tabs>
          <w:tab w:val="left" w:pos="1410"/>
        </w:tabs>
        <w:spacing w:line="276" w:lineRule="auto"/>
        <w:jc w:val="both"/>
        <w:rPr>
          <w:rFonts w:cs="Times New Roman"/>
        </w:rPr>
      </w:pPr>
      <w:r w:rsidRPr="00885887">
        <w:rPr>
          <w:rFonts w:cs="Times New Roman"/>
        </w:rPr>
        <w:t xml:space="preserve">A tulajdonosi és lakossági igényekhez alkalmazkodva a szerződéses kötelezettségeinken belül, ellátjuk a szilárd burkolatú önkormányzati utak és utcák seprését és nagynyomású vizes tisztítását. </w:t>
      </w:r>
    </w:p>
    <w:p w14:paraId="03F4A820" w14:textId="77777777" w:rsidR="00E30115" w:rsidRDefault="00E30115" w:rsidP="00E30115">
      <w:pPr>
        <w:tabs>
          <w:tab w:val="left" w:pos="1410"/>
        </w:tabs>
        <w:spacing w:after="120" w:line="276" w:lineRule="auto"/>
        <w:jc w:val="both"/>
        <w:rPr>
          <w:rFonts w:cs="Times New Roman"/>
        </w:rPr>
      </w:pPr>
      <w:r w:rsidRPr="00885887">
        <w:rPr>
          <w:rFonts w:cs="Times New Roman"/>
        </w:rPr>
        <w:t xml:space="preserve">Nyári időszakban az időjáráshoz alkalmazkodva folyamatosan klímajavítás és porlekötés céljából locsoljuk a közutakat, járdákat. Az idei évben eszközparkunkba két </w:t>
      </w:r>
      <w:proofErr w:type="spellStart"/>
      <w:r w:rsidRPr="00885887">
        <w:rPr>
          <w:rFonts w:cs="Times New Roman"/>
        </w:rPr>
        <w:t>Piaggio</w:t>
      </w:r>
      <w:proofErr w:type="spellEnd"/>
      <w:r w:rsidRPr="00885887">
        <w:rPr>
          <w:rFonts w:cs="Times New Roman"/>
        </w:rPr>
        <w:t xml:space="preserve"> NP6 típusú kisteherautót és egy </w:t>
      </w:r>
      <w:proofErr w:type="spellStart"/>
      <w:r w:rsidRPr="00885887">
        <w:rPr>
          <w:rFonts w:cs="Times New Roman"/>
        </w:rPr>
        <w:t>Kärcher</w:t>
      </w:r>
      <w:proofErr w:type="spellEnd"/>
      <w:r w:rsidRPr="00885887">
        <w:rPr>
          <w:rFonts w:cs="Times New Roman"/>
        </w:rPr>
        <w:t xml:space="preserve"> HDS tréler alapú melegvizes mosóberendezést vásároltunk utcamosó feladatok ellátásához. </w:t>
      </w:r>
    </w:p>
    <w:p w14:paraId="5BE273FE" w14:textId="77777777" w:rsidR="00E30115" w:rsidRDefault="00E30115" w:rsidP="00E30115">
      <w:pPr>
        <w:rPr>
          <w:rFonts w:cs="Times New Roman"/>
        </w:rPr>
      </w:pPr>
      <w:r>
        <w:rPr>
          <w:rFonts w:cs="Times New Roman"/>
        </w:rPr>
        <w:br w:type="page"/>
      </w:r>
    </w:p>
    <w:p w14:paraId="1988C319" w14:textId="77777777" w:rsidR="00E30115" w:rsidRDefault="00E30115" w:rsidP="00E30115">
      <w:pPr>
        <w:tabs>
          <w:tab w:val="left" w:pos="1410"/>
        </w:tabs>
        <w:spacing w:after="120" w:line="276" w:lineRule="auto"/>
        <w:jc w:val="both"/>
        <w:rPr>
          <w:rFonts w:cs="Times New Roman"/>
        </w:rPr>
      </w:pPr>
    </w:p>
    <w:p w14:paraId="2EB1582C" w14:textId="77777777" w:rsidR="00E30115" w:rsidRPr="00885887" w:rsidRDefault="00E30115" w:rsidP="00E30115">
      <w:pPr>
        <w:tabs>
          <w:tab w:val="left" w:pos="1410"/>
        </w:tabs>
        <w:spacing w:after="120" w:line="276" w:lineRule="auto"/>
        <w:jc w:val="both"/>
        <w:rPr>
          <w:rFonts w:cs="Times New Roman"/>
        </w:rPr>
      </w:pPr>
      <w:r w:rsidRPr="00885887">
        <w:rPr>
          <w:rFonts w:cs="Times New Roman"/>
        </w:rPr>
        <w:t>Vizes takarítás napi ütemezésében (átlagosan négy mosóautóval) 14-15.000 m2/autó járdát és parkolósávot tisztítunk.</w:t>
      </w:r>
    </w:p>
    <w:p w14:paraId="64904B67" w14:textId="77777777" w:rsidR="00E30115" w:rsidRPr="00885887" w:rsidRDefault="00E30115" w:rsidP="00E30115">
      <w:pPr>
        <w:tabs>
          <w:tab w:val="left" w:pos="1410"/>
        </w:tabs>
        <w:spacing w:line="276" w:lineRule="auto"/>
        <w:jc w:val="both"/>
        <w:rPr>
          <w:rFonts w:cs="Times New Roman"/>
          <w:u w:val="single"/>
        </w:rPr>
      </w:pPr>
      <w:r w:rsidRPr="00885887">
        <w:rPr>
          <w:rFonts w:cs="Times New Roman"/>
          <w:u w:val="single"/>
        </w:rPr>
        <w:t>Hóeltakarítás, síkosságmentesítés</w:t>
      </w:r>
    </w:p>
    <w:p w14:paraId="0EA989D5" w14:textId="77777777" w:rsidR="00E30115" w:rsidRPr="00885887" w:rsidRDefault="00E30115" w:rsidP="00E30115">
      <w:pPr>
        <w:tabs>
          <w:tab w:val="left" w:pos="1410"/>
        </w:tabs>
        <w:spacing w:after="120" w:line="276" w:lineRule="auto"/>
        <w:jc w:val="both"/>
        <w:rPr>
          <w:rFonts w:cs="Times New Roman"/>
        </w:rPr>
      </w:pPr>
      <w:r w:rsidRPr="00885887">
        <w:rPr>
          <w:rFonts w:cs="Times New Roman"/>
        </w:rPr>
        <w:t xml:space="preserve">A hóeltakarítás és síkosságmentesítés átlagosan november közepétől március végéig tart. Ebben az időben </w:t>
      </w:r>
      <w:proofErr w:type="gramStart"/>
      <w:r w:rsidRPr="00885887">
        <w:rPr>
          <w:rFonts w:cs="Times New Roman"/>
        </w:rPr>
        <w:t>kollégáink</w:t>
      </w:r>
      <w:proofErr w:type="gramEnd"/>
      <w:r w:rsidRPr="00885887">
        <w:rPr>
          <w:rFonts w:cs="Times New Roman"/>
        </w:rPr>
        <w:t xml:space="preserve"> az időjárás függvényében végzik ezt a feladatot.</w:t>
      </w:r>
    </w:p>
    <w:p w14:paraId="19197AEF" w14:textId="77777777" w:rsidR="00E30115" w:rsidRPr="00885887" w:rsidRDefault="00E30115" w:rsidP="00E30115">
      <w:pPr>
        <w:tabs>
          <w:tab w:val="left" w:pos="1410"/>
        </w:tabs>
        <w:spacing w:line="276" w:lineRule="auto"/>
        <w:jc w:val="both"/>
        <w:rPr>
          <w:rFonts w:cs="Times New Roman"/>
          <w:u w:val="single"/>
        </w:rPr>
      </w:pPr>
      <w:r w:rsidRPr="00885887">
        <w:rPr>
          <w:rFonts w:cs="Times New Roman"/>
          <w:u w:val="single"/>
        </w:rPr>
        <w:t>Közterületi hulladékgyűjtő kosarak ürítése</w:t>
      </w:r>
    </w:p>
    <w:p w14:paraId="018DF267" w14:textId="77777777" w:rsidR="00E30115" w:rsidRPr="00885887" w:rsidRDefault="00E30115" w:rsidP="00E30115">
      <w:pPr>
        <w:tabs>
          <w:tab w:val="left" w:pos="1410"/>
        </w:tabs>
        <w:spacing w:after="120" w:line="276" w:lineRule="auto"/>
        <w:jc w:val="both"/>
        <w:rPr>
          <w:rFonts w:cs="Times New Roman"/>
        </w:rPr>
      </w:pPr>
      <w:r w:rsidRPr="00885887">
        <w:rPr>
          <w:rFonts w:cs="Times New Roman"/>
        </w:rPr>
        <w:t xml:space="preserve">Erzsébetváros utcáin, parkjaiban, terein található hulladékgyűjtő edényeket naponta </w:t>
      </w:r>
      <w:proofErr w:type="gramStart"/>
      <w:r w:rsidRPr="00885887">
        <w:rPr>
          <w:rFonts w:cs="Times New Roman"/>
        </w:rPr>
        <w:t>ellenőrizzük</w:t>
      </w:r>
      <w:proofErr w:type="gramEnd"/>
      <w:r w:rsidRPr="00885887">
        <w:rPr>
          <w:rFonts w:cs="Times New Roman"/>
        </w:rPr>
        <w:t xml:space="preserve"> és a hulladékot összegyűjtjük, elszállítjuk. Az összegyűjtött hulladékot kollégáink dedikált helyszíni pontokon, zöld színű zsákokba gyűjtik, hogy a szemétgyűjtő-, szállító teherautóink a MOHU hulladékégető telephelyére szállítsa </w:t>
      </w:r>
      <w:proofErr w:type="gramStart"/>
      <w:r w:rsidRPr="00885887">
        <w:rPr>
          <w:rFonts w:cs="Times New Roman"/>
        </w:rPr>
        <w:t>nap</w:t>
      </w:r>
      <w:proofErr w:type="gramEnd"/>
      <w:r w:rsidRPr="00885887">
        <w:rPr>
          <w:rFonts w:cs="Times New Roman"/>
        </w:rPr>
        <w:t xml:space="preserve"> mint nap (hétköznap és hétvégén is).</w:t>
      </w:r>
    </w:p>
    <w:p w14:paraId="3D990926" w14:textId="77777777" w:rsidR="00E30115" w:rsidRPr="00885887" w:rsidRDefault="00E30115" w:rsidP="00E30115">
      <w:pPr>
        <w:tabs>
          <w:tab w:val="left" w:pos="1410"/>
        </w:tabs>
        <w:spacing w:line="276" w:lineRule="auto"/>
        <w:jc w:val="both"/>
        <w:rPr>
          <w:rFonts w:cs="Times New Roman"/>
          <w:u w:val="single"/>
        </w:rPr>
      </w:pPr>
      <w:r w:rsidRPr="00885887">
        <w:rPr>
          <w:rFonts w:cs="Times New Roman"/>
          <w:u w:val="single"/>
        </w:rPr>
        <w:t xml:space="preserve">Elhagyott hulladék kezelése </w:t>
      </w:r>
    </w:p>
    <w:p w14:paraId="3300C555" w14:textId="77777777" w:rsidR="00E30115" w:rsidRPr="00885887" w:rsidRDefault="00E30115" w:rsidP="00E30115">
      <w:pPr>
        <w:tabs>
          <w:tab w:val="left" w:pos="1410"/>
        </w:tabs>
        <w:spacing w:line="276" w:lineRule="auto"/>
        <w:jc w:val="both"/>
        <w:rPr>
          <w:rFonts w:cs="Times New Roman"/>
        </w:rPr>
      </w:pPr>
      <w:r w:rsidRPr="00885887">
        <w:rPr>
          <w:rFonts w:cs="Times New Roman"/>
        </w:rPr>
        <w:t xml:space="preserve">Köztisztasági szakfeladataink közé tartozik az elhagyott, illetve ellenőrizetlen körülmények között közterületekre </w:t>
      </w:r>
      <w:proofErr w:type="gramStart"/>
      <w:r w:rsidRPr="00885887">
        <w:rPr>
          <w:rFonts w:cs="Times New Roman"/>
        </w:rPr>
        <w:t>illegálisan</w:t>
      </w:r>
      <w:proofErr w:type="gramEnd"/>
      <w:r w:rsidRPr="00885887">
        <w:rPr>
          <w:rFonts w:cs="Times New Roman"/>
        </w:rPr>
        <w:t xml:space="preserve"> kihelyezett, elhagyott nagydarabos hulladék elszállítása az önkormányzattal szerződött hulladékfeldolgozó partnerhez. Átlagosan havonta 350 m3 mennyiségben szállítunk ki MOHU </w:t>
      </w:r>
      <w:proofErr w:type="gramStart"/>
      <w:r w:rsidRPr="00885887">
        <w:rPr>
          <w:rFonts w:cs="Times New Roman"/>
        </w:rPr>
        <w:t>hulladék égető</w:t>
      </w:r>
      <w:proofErr w:type="gramEnd"/>
      <w:r w:rsidRPr="00885887">
        <w:rPr>
          <w:rFonts w:cs="Times New Roman"/>
        </w:rPr>
        <w:t xml:space="preserve"> telephelyére, a kerület utcáin maradt háztartási-, és az illegálisan kihelyezett lom hulladékot. </w:t>
      </w:r>
    </w:p>
    <w:p w14:paraId="3F9F1A9B" w14:textId="77777777" w:rsidR="00E30115" w:rsidRDefault="00E30115" w:rsidP="00E30115">
      <w:pPr>
        <w:tabs>
          <w:tab w:val="left" w:pos="1410"/>
        </w:tabs>
        <w:spacing w:line="276" w:lineRule="auto"/>
        <w:jc w:val="both"/>
        <w:rPr>
          <w:rFonts w:cs="Times New Roman"/>
        </w:rPr>
      </w:pPr>
      <w:r w:rsidRPr="00885887">
        <w:rPr>
          <w:rFonts w:cs="Times New Roman"/>
        </w:rPr>
        <w:t>Az idei évben már közel 100 fő saját munkavállalói állománnyal végezzük a szerződésben vállalt feladataink ellátását. Belső- és külső Erzsébetvárosban a teljes létszám 35-35 %-</w:t>
      </w:r>
      <w:proofErr w:type="gramStart"/>
      <w:r w:rsidRPr="00885887">
        <w:rPr>
          <w:rFonts w:cs="Times New Roman"/>
        </w:rPr>
        <w:t>a</w:t>
      </w:r>
      <w:proofErr w:type="gramEnd"/>
      <w:r w:rsidRPr="00885887">
        <w:rPr>
          <w:rFonts w:cs="Times New Roman"/>
        </w:rPr>
        <w:t>, a gépi takarítás területén pedig 30 % tevékenykedik. Szakképzett és segédmunkás munkavállalóinkkal, minden nap Erzsébetváros utcáin, terein és parkjaiban teljes munkaidőben vagyunk jelen.</w:t>
      </w:r>
    </w:p>
    <w:p w14:paraId="55CC8626" w14:textId="77777777" w:rsidR="00E30115" w:rsidRPr="00993E2E" w:rsidRDefault="00E30115" w:rsidP="00E30115">
      <w:pPr>
        <w:ind w:right="118"/>
        <w:jc w:val="right"/>
        <w:rPr>
          <w:sz w:val="16"/>
          <w:szCs w:val="16"/>
        </w:rPr>
      </w:pPr>
      <w:proofErr w:type="gramStart"/>
      <w:r w:rsidRPr="00993E2E">
        <w:rPr>
          <w:sz w:val="16"/>
          <w:szCs w:val="16"/>
        </w:rPr>
        <w:t>bruttó</w:t>
      </w:r>
      <w:proofErr w:type="gramEnd"/>
      <w:r w:rsidRPr="00993E2E">
        <w:rPr>
          <w:sz w:val="16"/>
          <w:szCs w:val="16"/>
        </w:rPr>
        <w:t xml:space="preserve"> adatok </w:t>
      </w:r>
      <w:proofErr w:type="spellStart"/>
      <w:r w:rsidRPr="00993E2E">
        <w:rPr>
          <w:sz w:val="16"/>
          <w:szCs w:val="16"/>
        </w:rPr>
        <w:t>eFt-ban</w:t>
      </w:r>
      <w:proofErr w:type="spellEnd"/>
    </w:p>
    <w:p w14:paraId="2243317B" w14:textId="77777777" w:rsidR="00E30115" w:rsidRDefault="00E30115" w:rsidP="00E30115">
      <w:r w:rsidRPr="00993E2E">
        <w:rPr>
          <w:noProof/>
          <w:lang w:eastAsia="hu-HU"/>
        </w:rPr>
        <w:drawing>
          <wp:inline distT="0" distB="0" distL="0" distR="0" wp14:anchorId="2BAD8F0D" wp14:editId="3C55A45D">
            <wp:extent cx="5835650" cy="1213485"/>
            <wp:effectExtent l="0" t="0" r="0" b="5715"/>
            <wp:docPr id="13"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835650" cy="1213485"/>
                    </a:xfrm>
                    <a:prstGeom prst="rect">
                      <a:avLst/>
                    </a:prstGeom>
                    <a:noFill/>
                    <a:ln>
                      <a:noFill/>
                    </a:ln>
                  </pic:spPr>
                </pic:pic>
              </a:graphicData>
            </a:graphic>
          </wp:inline>
        </w:drawing>
      </w:r>
    </w:p>
    <w:p w14:paraId="06CDEEB7" w14:textId="77777777" w:rsidR="00E30115" w:rsidRDefault="00E30115" w:rsidP="00E30115"/>
    <w:p w14:paraId="254B8A58" w14:textId="77777777" w:rsidR="00E30115" w:rsidRPr="00885887" w:rsidRDefault="00E30115" w:rsidP="00E30115">
      <w:pPr>
        <w:pStyle w:val="Cmsor3"/>
        <w:spacing w:line="276" w:lineRule="auto"/>
        <w:rPr>
          <w:rFonts w:ascii="Verdana" w:hAnsi="Verdana"/>
          <w:color w:val="auto"/>
          <w:sz w:val="22"/>
          <w:szCs w:val="22"/>
          <w:u w:val="single"/>
        </w:rPr>
      </w:pPr>
      <w:r w:rsidRPr="00885887">
        <w:rPr>
          <w:rFonts w:ascii="Verdana" w:hAnsi="Verdana"/>
          <w:color w:val="auto"/>
          <w:sz w:val="22"/>
          <w:szCs w:val="22"/>
          <w:u w:val="single"/>
        </w:rPr>
        <w:t>Zöldfelület fenntartással kapcsolatos feladatok</w:t>
      </w:r>
    </w:p>
    <w:p w14:paraId="5E071DB8" w14:textId="77777777" w:rsidR="00E30115" w:rsidRDefault="00E30115" w:rsidP="00E30115">
      <w:pPr>
        <w:shd w:val="clear" w:color="auto" w:fill="FFFFFF"/>
        <w:spacing w:after="120" w:line="276" w:lineRule="auto"/>
        <w:jc w:val="both"/>
        <w:rPr>
          <w:rFonts w:cs="Times New Roman"/>
          <w:color w:val="000000" w:themeColor="text1"/>
        </w:rPr>
      </w:pPr>
      <w:r w:rsidRPr="00885887">
        <w:rPr>
          <w:rFonts w:eastAsia="Times New Roman" w:cs="Times New Roman"/>
          <w:color w:val="000000" w:themeColor="text1"/>
          <w:lang w:eastAsia="hu-HU"/>
        </w:rPr>
        <w:t>Igazgatóságunk feladatát képezi az ö</w:t>
      </w:r>
      <w:r w:rsidRPr="00885887">
        <w:rPr>
          <w:rFonts w:cs="Times New Roman"/>
          <w:color w:val="000000" w:themeColor="text1"/>
        </w:rPr>
        <w:t xml:space="preserve">nkormányzati tulajdonú zöldterületek fenntartása. A zöldterület-fenntartási munkákhoz kapcsolódó egyéb szakipari munkák és a parkberendezések folyamatos ellenőrzési és karbantartási feladatok ellátása is. Közel 30 fő saját </w:t>
      </w:r>
      <w:proofErr w:type="spellStart"/>
      <w:r w:rsidRPr="00885887">
        <w:rPr>
          <w:rFonts w:cs="Times New Roman"/>
          <w:color w:val="000000" w:themeColor="text1"/>
        </w:rPr>
        <w:t>munkavállalónkkal</w:t>
      </w:r>
      <w:proofErr w:type="spellEnd"/>
      <w:r w:rsidRPr="00885887">
        <w:rPr>
          <w:rFonts w:cs="Times New Roman"/>
          <w:color w:val="000000" w:themeColor="text1"/>
        </w:rPr>
        <w:t xml:space="preserve"> végezzük a szerződésben vállalt feladatainkat.</w:t>
      </w:r>
    </w:p>
    <w:p w14:paraId="520C0E2F" w14:textId="77777777" w:rsidR="00E30115" w:rsidRDefault="00E30115" w:rsidP="00E30115">
      <w:pPr>
        <w:rPr>
          <w:rFonts w:cs="Times New Roman"/>
          <w:color w:val="000000" w:themeColor="text1"/>
        </w:rPr>
      </w:pPr>
      <w:r>
        <w:rPr>
          <w:rFonts w:cs="Times New Roman"/>
          <w:color w:val="000000" w:themeColor="text1"/>
        </w:rPr>
        <w:br w:type="page"/>
      </w:r>
    </w:p>
    <w:p w14:paraId="338901F5" w14:textId="77777777" w:rsidR="00E30115" w:rsidRPr="00885887" w:rsidRDefault="00E30115" w:rsidP="00E30115">
      <w:pPr>
        <w:shd w:val="clear" w:color="auto" w:fill="FFFFFF"/>
        <w:spacing w:after="120" w:line="276" w:lineRule="auto"/>
        <w:jc w:val="both"/>
        <w:rPr>
          <w:rFonts w:eastAsia="Times New Roman" w:cs="Times New Roman"/>
          <w:color w:val="000000" w:themeColor="text1"/>
          <w:lang w:eastAsia="hu-HU"/>
        </w:rPr>
      </w:pPr>
    </w:p>
    <w:p w14:paraId="2A1CE886" w14:textId="77777777" w:rsidR="00E30115" w:rsidRPr="00885887" w:rsidRDefault="00E30115" w:rsidP="00E30115">
      <w:pPr>
        <w:tabs>
          <w:tab w:val="left" w:pos="1410"/>
        </w:tabs>
        <w:spacing w:line="276" w:lineRule="auto"/>
        <w:jc w:val="both"/>
        <w:rPr>
          <w:rFonts w:cs="Times New Roman"/>
          <w:u w:val="single"/>
        </w:rPr>
      </w:pPr>
      <w:r w:rsidRPr="00885887">
        <w:rPr>
          <w:rFonts w:cs="Times New Roman"/>
          <w:u w:val="single"/>
        </w:rPr>
        <w:t xml:space="preserve">Zöldterület fenntartási szakipari feladatok </w:t>
      </w:r>
    </w:p>
    <w:p w14:paraId="32113253" w14:textId="77777777" w:rsidR="00E30115" w:rsidRPr="00885887" w:rsidRDefault="00E30115" w:rsidP="00E30115">
      <w:pPr>
        <w:shd w:val="clear" w:color="auto" w:fill="FFFFFF"/>
        <w:spacing w:after="120" w:line="276" w:lineRule="auto"/>
        <w:jc w:val="both"/>
        <w:rPr>
          <w:rFonts w:eastAsia="Times New Roman" w:cs="Times New Roman"/>
          <w:color w:val="000000" w:themeColor="text1"/>
          <w:lang w:eastAsia="hu-HU"/>
        </w:rPr>
      </w:pPr>
      <w:r w:rsidRPr="00885887">
        <w:rPr>
          <w:rFonts w:eastAsia="Times New Roman" w:cs="Times New Roman"/>
          <w:color w:val="000000" w:themeColor="text1"/>
          <w:lang w:eastAsia="hu-HU"/>
        </w:rPr>
        <w:t>Parkok, cserjesorok, virágszigetek gondozása, gyepfelületek fenntartása, öntözése és öntöző rendszerek kialakítása, gyöngykavics/murva/fenyőkéreg/homok felületek sarabolása, felületegyengetése, fertőtlenítése, zöldhulladék kezelése és elszállítása a feladatunk.</w:t>
      </w:r>
    </w:p>
    <w:p w14:paraId="58C4653B" w14:textId="77777777" w:rsidR="00E30115" w:rsidRPr="00885887" w:rsidRDefault="00E30115" w:rsidP="00E30115">
      <w:pPr>
        <w:tabs>
          <w:tab w:val="left" w:pos="1410"/>
        </w:tabs>
        <w:spacing w:line="276" w:lineRule="auto"/>
        <w:jc w:val="both"/>
        <w:rPr>
          <w:rFonts w:cs="Times New Roman"/>
          <w:u w:val="single"/>
        </w:rPr>
      </w:pPr>
      <w:r w:rsidRPr="00885887">
        <w:rPr>
          <w:rFonts w:cs="Times New Roman"/>
          <w:u w:val="single"/>
        </w:rPr>
        <w:t xml:space="preserve">Növénytelepítés, növénygondozási munkák </w:t>
      </w:r>
    </w:p>
    <w:p w14:paraId="016C626D" w14:textId="77777777" w:rsidR="00E30115" w:rsidRPr="00885887" w:rsidRDefault="00E30115" w:rsidP="00E30115">
      <w:pPr>
        <w:shd w:val="clear" w:color="auto" w:fill="FFFFFF"/>
        <w:spacing w:after="120" w:line="276" w:lineRule="auto"/>
        <w:jc w:val="both"/>
        <w:rPr>
          <w:rFonts w:eastAsia="Times New Roman" w:cs="Times New Roman"/>
          <w:color w:val="000000" w:themeColor="text1"/>
          <w:lang w:eastAsia="hu-HU"/>
        </w:rPr>
      </w:pPr>
      <w:r w:rsidRPr="00885887">
        <w:rPr>
          <w:rFonts w:eastAsia="Times New Roman" w:cs="Times New Roman"/>
          <w:color w:val="000000" w:themeColor="text1"/>
          <w:lang w:eastAsia="hu-HU"/>
        </w:rPr>
        <w:t xml:space="preserve">Cserjék, évelők, talajtakarók, sövények, örökzöldek, egynyári és kétnyári felületek, rózsák éves fenntartása, fák ifjítása, gallyazása, favágás, tuskómarás, gyökérmetszés, viharkár elhárítás, gépi fűvágás, parlagfű </w:t>
      </w:r>
      <w:proofErr w:type="gramStart"/>
      <w:r w:rsidRPr="00885887">
        <w:rPr>
          <w:rFonts w:eastAsia="Times New Roman" w:cs="Times New Roman"/>
          <w:color w:val="000000" w:themeColor="text1"/>
          <w:lang w:eastAsia="hu-HU"/>
        </w:rPr>
        <w:t>mentesítés</w:t>
      </w:r>
      <w:proofErr w:type="gramEnd"/>
      <w:r w:rsidRPr="00885887">
        <w:rPr>
          <w:rFonts w:eastAsia="Times New Roman" w:cs="Times New Roman"/>
          <w:color w:val="000000" w:themeColor="text1"/>
          <w:lang w:eastAsia="hu-HU"/>
        </w:rPr>
        <w:t>.</w:t>
      </w:r>
    </w:p>
    <w:p w14:paraId="3608A8D8" w14:textId="77777777" w:rsidR="00E30115" w:rsidRPr="00885887" w:rsidRDefault="00E30115" w:rsidP="00E30115">
      <w:pPr>
        <w:tabs>
          <w:tab w:val="left" w:pos="1410"/>
        </w:tabs>
        <w:spacing w:line="276" w:lineRule="auto"/>
        <w:jc w:val="both"/>
        <w:rPr>
          <w:rFonts w:cs="Times New Roman"/>
          <w:u w:val="single"/>
        </w:rPr>
      </w:pPr>
      <w:r w:rsidRPr="00885887">
        <w:rPr>
          <w:rFonts w:cs="Times New Roman"/>
          <w:u w:val="single"/>
        </w:rPr>
        <w:t>Vízberendezési tárgyak, szökőkutak, ívókutak üzemeltetése és karbantartása</w:t>
      </w:r>
    </w:p>
    <w:p w14:paraId="0542379F" w14:textId="77777777" w:rsidR="00E30115" w:rsidRPr="00885887" w:rsidRDefault="00E30115" w:rsidP="00E30115">
      <w:pPr>
        <w:spacing w:after="120"/>
        <w:jc w:val="both"/>
        <w:rPr>
          <w:rFonts w:eastAsia="Times New Roman" w:cs="Times New Roman"/>
          <w:color w:val="000000" w:themeColor="text1"/>
          <w:lang w:eastAsia="hu-HU"/>
        </w:rPr>
      </w:pPr>
      <w:r w:rsidRPr="00885887">
        <w:rPr>
          <w:rFonts w:eastAsia="Times New Roman" w:cs="Times New Roman"/>
          <w:color w:val="000000" w:themeColor="text1"/>
          <w:lang w:eastAsia="hu-HU"/>
        </w:rPr>
        <w:t>Erzsébetváros közterületein található díszkutak üzemeltetését és rendszeres ellenőrzését végezzük az alábbiakban felsorolt helyszíneken:</w:t>
      </w:r>
    </w:p>
    <w:p w14:paraId="585C82D6" w14:textId="77777777" w:rsidR="00E30115" w:rsidRPr="00885887" w:rsidRDefault="00E30115" w:rsidP="00E30115">
      <w:pPr>
        <w:pStyle w:val="Listaszerbekezds"/>
        <w:widowControl/>
        <w:numPr>
          <w:ilvl w:val="0"/>
          <w:numId w:val="33"/>
        </w:numPr>
        <w:autoSpaceDE/>
        <w:autoSpaceDN/>
        <w:spacing w:after="160" w:line="276" w:lineRule="auto"/>
        <w:ind w:left="1077" w:hanging="357"/>
        <w:contextualSpacing/>
        <w:jc w:val="both"/>
        <w:rPr>
          <w:rFonts w:cs="Times New Roman"/>
        </w:rPr>
      </w:pPr>
      <w:r w:rsidRPr="00885887">
        <w:rPr>
          <w:rFonts w:cs="Times New Roman"/>
        </w:rPr>
        <w:t>Almássy téri látvány szökőkút</w:t>
      </w:r>
    </w:p>
    <w:p w14:paraId="70142ECB" w14:textId="77777777" w:rsidR="00E30115" w:rsidRPr="00885887" w:rsidRDefault="00E30115" w:rsidP="00E30115">
      <w:pPr>
        <w:pStyle w:val="Listaszerbekezds"/>
        <w:widowControl/>
        <w:numPr>
          <w:ilvl w:val="0"/>
          <w:numId w:val="33"/>
        </w:numPr>
        <w:autoSpaceDE/>
        <w:autoSpaceDN/>
        <w:spacing w:after="160" w:line="276" w:lineRule="auto"/>
        <w:ind w:left="1077" w:hanging="357"/>
        <w:contextualSpacing/>
        <w:jc w:val="both"/>
        <w:rPr>
          <w:rFonts w:cs="Times New Roman"/>
        </w:rPr>
      </w:pPr>
      <w:r w:rsidRPr="00885887">
        <w:rPr>
          <w:rFonts w:cs="Times New Roman"/>
        </w:rPr>
        <w:t>Madách Imre téri látvány szökőkút</w:t>
      </w:r>
    </w:p>
    <w:p w14:paraId="515426E5" w14:textId="77777777" w:rsidR="00E30115" w:rsidRPr="00885887" w:rsidRDefault="00E30115" w:rsidP="00E30115">
      <w:pPr>
        <w:pStyle w:val="Listaszerbekezds"/>
        <w:widowControl/>
        <w:numPr>
          <w:ilvl w:val="0"/>
          <w:numId w:val="33"/>
        </w:numPr>
        <w:autoSpaceDE/>
        <w:autoSpaceDN/>
        <w:spacing w:after="160" w:line="276" w:lineRule="auto"/>
        <w:ind w:left="1077" w:hanging="357"/>
        <w:contextualSpacing/>
        <w:jc w:val="both"/>
        <w:rPr>
          <w:rFonts w:cs="Times New Roman"/>
        </w:rPr>
      </w:pPr>
      <w:proofErr w:type="spellStart"/>
      <w:r w:rsidRPr="00885887">
        <w:rPr>
          <w:rFonts w:cs="Times New Roman"/>
        </w:rPr>
        <w:t>Janikovszki</w:t>
      </w:r>
      <w:proofErr w:type="spellEnd"/>
      <w:r w:rsidRPr="00885887">
        <w:rPr>
          <w:rFonts w:cs="Times New Roman"/>
        </w:rPr>
        <w:t xml:space="preserve"> Éva park szökőkút</w:t>
      </w:r>
    </w:p>
    <w:p w14:paraId="2464F07E" w14:textId="77777777" w:rsidR="00E30115" w:rsidRPr="00885887" w:rsidRDefault="00E30115" w:rsidP="00E30115">
      <w:pPr>
        <w:pStyle w:val="Listaszerbekezds"/>
        <w:widowControl/>
        <w:numPr>
          <w:ilvl w:val="0"/>
          <w:numId w:val="33"/>
        </w:numPr>
        <w:autoSpaceDE/>
        <w:autoSpaceDN/>
        <w:spacing w:after="160" w:line="276" w:lineRule="auto"/>
        <w:ind w:left="1077" w:hanging="357"/>
        <w:contextualSpacing/>
        <w:jc w:val="both"/>
        <w:rPr>
          <w:rFonts w:cs="Times New Roman"/>
        </w:rPr>
      </w:pPr>
      <w:r w:rsidRPr="00885887">
        <w:rPr>
          <w:rFonts w:cs="Times New Roman"/>
        </w:rPr>
        <w:t>Szenes Hanna park szökőkút</w:t>
      </w:r>
    </w:p>
    <w:p w14:paraId="4F6AC852" w14:textId="77777777" w:rsidR="00E30115" w:rsidRPr="00885887" w:rsidRDefault="00E30115" w:rsidP="00E30115">
      <w:pPr>
        <w:spacing w:line="276" w:lineRule="auto"/>
        <w:jc w:val="both"/>
        <w:rPr>
          <w:rFonts w:cs="Times New Roman"/>
        </w:rPr>
      </w:pPr>
      <w:r w:rsidRPr="00885887">
        <w:rPr>
          <w:rFonts w:cs="Times New Roman"/>
        </w:rPr>
        <w:t xml:space="preserve">A </w:t>
      </w:r>
      <w:proofErr w:type="spellStart"/>
      <w:r w:rsidRPr="00885887">
        <w:rPr>
          <w:rFonts w:cs="Times New Roman"/>
        </w:rPr>
        <w:t>Janikovszki</w:t>
      </w:r>
      <w:proofErr w:type="spellEnd"/>
      <w:r w:rsidRPr="00885887">
        <w:rPr>
          <w:rFonts w:cs="Times New Roman"/>
        </w:rPr>
        <w:t xml:space="preserve"> Éva parkban és a Szenes Hanna parkban lévő 2 db szökőkút jelenleg felújítás alatt áll, üzemeltetése 2026-ban indul újra. </w:t>
      </w:r>
    </w:p>
    <w:p w14:paraId="4E93D49E" w14:textId="77777777" w:rsidR="00E30115" w:rsidRPr="00885887" w:rsidRDefault="00E30115" w:rsidP="00E30115">
      <w:pPr>
        <w:spacing w:line="276" w:lineRule="auto"/>
        <w:jc w:val="both"/>
        <w:rPr>
          <w:rFonts w:cs="Times New Roman"/>
        </w:rPr>
      </w:pPr>
      <w:r w:rsidRPr="00885887">
        <w:rPr>
          <w:rFonts w:cs="Times New Roman"/>
        </w:rPr>
        <w:t xml:space="preserve">Elültetésre került 13 helyszínen, 503 négyzetméter felületen: 16.317 db egynyári palánta (begónia, </w:t>
      </w:r>
      <w:proofErr w:type="spellStart"/>
      <w:r w:rsidRPr="00885887">
        <w:rPr>
          <w:rFonts w:cs="Times New Roman"/>
        </w:rPr>
        <w:t>rózsameténg</w:t>
      </w:r>
      <w:proofErr w:type="spellEnd"/>
      <w:r w:rsidRPr="00885887">
        <w:rPr>
          <w:rFonts w:cs="Times New Roman"/>
        </w:rPr>
        <w:t xml:space="preserve">, nebáncsvirág, díszcsalán, bársonyvirág, </w:t>
      </w:r>
      <w:proofErr w:type="spellStart"/>
      <w:r w:rsidRPr="00885887">
        <w:rPr>
          <w:rFonts w:cs="Times New Roman"/>
        </w:rPr>
        <w:t>kakastarély</w:t>
      </w:r>
      <w:proofErr w:type="spellEnd"/>
      <w:r w:rsidRPr="00885887">
        <w:rPr>
          <w:rFonts w:cs="Times New Roman"/>
        </w:rPr>
        <w:t xml:space="preserve">, édesburgonya, paprikavirág) és 11.837 db őszi palánta (szarvacskás árvácska, százszorszép, díszkáposzta), és 3.500 db virághagyma (tulipán, nárcisz, díszhagyma). 36 </w:t>
      </w:r>
      <w:proofErr w:type="gramStart"/>
      <w:r w:rsidRPr="00885887">
        <w:rPr>
          <w:rFonts w:cs="Times New Roman"/>
        </w:rPr>
        <w:t>db  új</w:t>
      </w:r>
      <w:proofErr w:type="gramEnd"/>
      <w:r w:rsidRPr="00885887">
        <w:rPr>
          <w:rFonts w:cs="Times New Roman"/>
        </w:rPr>
        <w:t xml:space="preserve"> virágoszlopot helyeztünk ki és a meglévő oszlopos virágtartókra 2.600 db cserépben 42.000 db futónövényt telepítettünk.</w:t>
      </w:r>
    </w:p>
    <w:p w14:paraId="1850A1A5" w14:textId="77777777" w:rsidR="00E30115" w:rsidRDefault="00E30115" w:rsidP="00E30115">
      <w:pPr>
        <w:spacing w:line="276" w:lineRule="auto"/>
        <w:ind w:right="-24"/>
        <w:jc w:val="both"/>
        <w:rPr>
          <w:rFonts w:cs="Times New Roman"/>
        </w:rPr>
      </w:pPr>
      <w:r w:rsidRPr="00885887">
        <w:rPr>
          <w:rFonts w:cs="Times New Roman"/>
        </w:rPr>
        <w:t xml:space="preserve">A 2025. évben közel 500 db fa gallyazását és ápolását végeztettük el. A kerületi talajmenti és magaságyások évelő- cserjeállományának pótlása végett 2.970 db cserje és 1.200 db évelőt ültettek el a kertészek. 2025. év során 25 db fakivágásra került sor balesetveszély, rongálás, fabetegség, kiszáradás miatt, amelyek pótlását </w:t>
      </w:r>
      <w:proofErr w:type="gramStart"/>
      <w:r w:rsidRPr="00885887">
        <w:rPr>
          <w:rFonts w:cs="Times New Roman"/>
        </w:rPr>
        <w:t>2025.novemberében</w:t>
      </w:r>
      <w:proofErr w:type="gramEnd"/>
      <w:r w:rsidRPr="00885887">
        <w:rPr>
          <w:rFonts w:cs="Times New Roman"/>
        </w:rPr>
        <w:t xml:space="preserve"> végeztük. Folyamatos </w:t>
      </w:r>
      <w:proofErr w:type="spellStart"/>
      <w:r w:rsidRPr="00885887">
        <w:rPr>
          <w:rFonts w:cs="Times New Roman"/>
        </w:rPr>
        <w:t>főtájépítészi</w:t>
      </w:r>
      <w:proofErr w:type="spellEnd"/>
      <w:r w:rsidRPr="00885887">
        <w:rPr>
          <w:rFonts w:cs="Times New Roman"/>
        </w:rPr>
        <w:t xml:space="preserve"> egyeztetés mellett 2026-an is a kerület zöldítését is tovább kívánjuk folytatni, ezért fák, cserjék és virágzó növények beszerzését és ültetését tervezzük. Munkavállalói létszám tekintetében közel 30 főt foglalkoztatunk részleg- és csoportvezető, kertész, kertészeti segédmunkás és gépjárművezető munkakörökben. Ezt a létszámot kívánjuk tartani a 2026-os évben is. A tervezett költségnövekedés mértéke 9 %, melyben nagyrészt a bérek emelkedésével</w:t>
      </w:r>
      <w:proofErr w:type="gramStart"/>
      <w:r w:rsidRPr="00885887">
        <w:rPr>
          <w:rFonts w:cs="Times New Roman"/>
        </w:rPr>
        <w:t>,  az</w:t>
      </w:r>
      <w:proofErr w:type="gramEnd"/>
      <w:r w:rsidRPr="00885887">
        <w:rPr>
          <w:rFonts w:cs="Times New Roman"/>
        </w:rPr>
        <w:t xml:space="preserve"> üzemanyagok, egyéb kiadások és szolgáltatások folyamatos emelkedésével számoltunk.</w:t>
      </w:r>
    </w:p>
    <w:p w14:paraId="6855EE29" w14:textId="77777777" w:rsidR="00E30115" w:rsidRDefault="00E30115" w:rsidP="00E30115">
      <w:pPr>
        <w:rPr>
          <w:rFonts w:cs="Times New Roman"/>
        </w:rPr>
      </w:pPr>
      <w:r>
        <w:rPr>
          <w:rFonts w:cs="Times New Roman"/>
        </w:rPr>
        <w:br w:type="page"/>
      </w:r>
    </w:p>
    <w:p w14:paraId="439E9614" w14:textId="77777777" w:rsidR="00E30115" w:rsidRDefault="00E30115" w:rsidP="00E30115">
      <w:pPr>
        <w:spacing w:line="276" w:lineRule="auto"/>
        <w:ind w:right="-24"/>
        <w:jc w:val="both"/>
        <w:rPr>
          <w:rFonts w:cs="Times New Roman"/>
        </w:rPr>
      </w:pPr>
    </w:p>
    <w:p w14:paraId="35F0486B" w14:textId="77777777" w:rsidR="00E30115" w:rsidRPr="00993E2E" w:rsidRDefault="00E30115" w:rsidP="00E30115">
      <w:pPr>
        <w:ind w:right="118"/>
        <w:jc w:val="right"/>
        <w:rPr>
          <w:sz w:val="16"/>
          <w:szCs w:val="16"/>
        </w:rPr>
      </w:pPr>
      <w:proofErr w:type="gramStart"/>
      <w:r w:rsidRPr="00993E2E">
        <w:rPr>
          <w:sz w:val="16"/>
          <w:szCs w:val="16"/>
        </w:rPr>
        <w:t>bruttó</w:t>
      </w:r>
      <w:proofErr w:type="gramEnd"/>
      <w:r w:rsidRPr="00993E2E">
        <w:rPr>
          <w:sz w:val="16"/>
          <w:szCs w:val="16"/>
        </w:rPr>
        <w:t xml:space="preserve"> adatok </w:t>
      </w:r>
      <w:proofErr w:type="spellStart"/>
      <w:r w:rsidRPr="00993E2E">
        <w:rPr>
          <w:sz w:val="16"/>
          <w:szCs w:val="16"/>
        </w:rPr>
        <w:t>eFt-ban</w:t>
      </w:r>
      <w:proofErr w:type="spellEnd"/>
    </w:p>
    <w:p w14:paraId="5E1711D4" w14:textId="77777777" w:rsidR="00E30115" w:rsidRDefault="00E30115" w:rsidP="00E30115">
      <w:pPr>
        <w:spacing w:line="276" w:lineRule="auto"/>
        <w:ind w:right="-24"/>
        <w:jc w:val="both"/>
        <w:rPr>
          <w:rFonts w:cs="Times New Roman"/>
        </w:rPr>
      </w:pPr>
      <w:r w:rsidRPr="008E1952">
        <w:rPr>
          <w:noProof/>
          <w:lang w:eastAsia="hu-HU"/>
        </w:rPr>
        <w:drawing>
          <wp:inline distT="0" distB="0" distL="0" distR="0" wp14:anchorId="3C8F57EE" wp14:editId="622D1EA0">
            <wp:extent cx="5835650" cy="711200"/>
            <wp:effectExtent l="0" t="0" r="0" b="0"/>
            <wp:docPr id="14"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835650" cy="711200"/>
                    </a:xfrm>
                    <a:prstGeom prst="rect">
                      <a:avLst/>
                    </a:prstGeom>
                    <a:noFill/>
                    <a:ln>
                      <a:noFill/>
                    </a:ln>
                  </pic:spPr>
                </pic:pic>
              </a:graphicData>
            </a:graphic>
          </wp:inline>
        </w:drawing>
      </w:r>
    </w:p>
    <w:p w14:paraId="3613CD81" w14:textId="77777777" w:rsidR="00E30115" w:rsidRDefault="00E30115" w:rsidP="00E30115">
      <w:pPr>
        <w:spacing w:before="120" w:line="276" w:lineRule="auto"/>
        <w:ind w:right="-24"/>
        <w:jc w:val="both"/>
      </w:pPr>
    </w:p>
    <w:p w14:paraId="30BF9F63" w14:textId="77777777" w:rsidR="00E30115" w:rsidRPr="00885887" w:rsidRDefault="00E30115" w:rsidP="00E30115">
      <w:pPr>
        <w:pStyle w:val="Cmsor3"/>
        <w:spacing w:line="276" w:lineRule="auto"/>
        <w:rPr>
          <w:rFonts w:ascii="Verdana" w:hAnsi="Verdana"/>
          <w:color w:val="auto"/>
          <w:sz w:val="22"/>
          <w:szCs w:val="22"/>
          <w:u w:val="single"/>
        </w:rPr>
      </w:pPr>
      <w:r w:rsidRPr="00885887">
        <w:rPr>
          <w:rFonts w:ascii="Verdana" w:hAnsi="Verdana"/>
          <w:color w:val="auto"/>
          <w:sz w:val="22"/>
          <w:szCs w:val="22"/>
          <w:u w:val="single"/>
        </w:rPr>
        <w:t>Közterület és intézmény fenntartási (karbantartási) feladatok</w:t>
      </w:r>
    </w:p>
    <w:p w14:paraId="4252646B" w14:textId="77777777" w:rsidR="00E30115" w:rsidRPr="00885887" w:rsidRDefault="00E30115" w:rsidP="00E30115">
      <w:pPr>
        <w:spacing w:before="120" w:line="276" w:lineRule="auto"/>
        <w:ind w:right="-24"/>
        <w:jc w:val="both"/>
        <w:rPr>
          <w:rFonts w:cs="Times New Roman"/>
        </w:rPr>
      </w:pPr>
      <w:r w:rsidRPr="00885887">
        <w:rPr>
          <w:rFonts w:cs="Times New Roman"/>
        </w:rPr>
        <w:t xml:space="preserve">Az Önkormányzat kezelésében lévő közutak és járdák </w:t>
      </w:r>
      <w:proofErr w:type="spellStart"/>
      <w:r w:rsidRPr="00885887">
        <w:rPr>
          <w:rFonts w:cs="Times New Roman"/>
        </w:rPr>
        <w:t>útburkolatának</w:t>
      </w:r>
      <w:proofErr w:type="spellEnd"/>
      <w:r w:rsidRPr="00885887">
        <w:rPr>
          <w:rFonts w:cs="Times New Roman"/>
        </w:rPr>
        <w:t xml:space="preserve"> fenntartási és javítási munkálatait foglalja magában, ahol a munkavégzés ideje alatt az </w:t>
      </w:r>
      <w:proofErr w:type="spellStart"/>
      <w:r w:rsidRPr="00885887">
        <w:rPr>
          <w:rFonts w:cs="Times New Roman"/>
        </w:rPr>
        <w:t>Evin</w:t>
      </w:r>
      <w:proofErr w:type="spellEnd"/>
      <w:r w:rsidRPr="00885887">
        <w:rPr>
          <w:rFonts w:cs="Times New Roman"/>
        </w:rPr>
        <w:t xml:space="preserve"> Nonprofit </w:t>
      </w:r>
      <w:proofErr w:type="spellStart"/>
      <w:r w:rsidRPr="00885887">
        <w:rPr>
          <w:rFonts w:cs="Times New Roman"/>
        </w:rPr>
        <w:t>Zrt</w:t>
      </w:r>
      <w:proofErr w:type="spellEnd"/>
      <w:r w:rsidRPr="00885887">
        <w:rPr>
          <w:rFonts w:cs="Times New Roman"/>
        </w:rPr>
        <w:t xml:space="preserve">. gondoskodik a forgalomtechnikai előírások, szabályok betartásáról. A kivitelezést követően </w:t>
      </w:r>
      <w:r>
        <w:rPr>
          <w:rFonts w:cs="Times New Roman"/>
        </w:rPr>
        <w:t>Társaságunk</w:t>
      </w:r>
      <w:r w:rsidRPr="00885887">
        <w:rPr>
          <w:rFonts w:cs="Times New Roman"/>
        </w:rPr>
        <w:t xml:space="preserve"> a Megrendelő részére a munkaterületet – rendeltetésszerű, használatra kész állapotban – átadja. Út és járdajavítás</w:t>
      </w:r>
      <w:r>
        <w:rPr>
          <w:rFonts w:cs="Times New Roman"/>
        </w:rPr>
        <w:t xml:space="preserve">i munkálatokat </w:t>
      </w:r>
      <w:r w:rsidRPr="00885887">
        <w:rPr>
          <w:rFonts w:cs="Times New Roman"/>
        </w:rPr>
        <w:t>végeztünk kerületszerte 141 helyszínen. Az előzetes felmérések és önkormányzati egyeztetések alapján az utak fenntartására fordítandó keretet 16 %-</w:t>
      </w:r>
      <w:proofErr w:type="spellStart"/>
      <w:r w:rsidRPr="00885887">
        <w:rPr>
          <w:rFonts w:cs="Times New Roman"/>
        </w:rPr>
        <w:t>al</w:t>
      </w:r>
      <w:proofErr w:type="spellEnd"/>
      <w:r w:rsidRPr="00885887">
        <w:rPr>
          <w:rFonts w:cs="Times New Roman"/>
        </w:rPr>
        <w:t xml:space="preserve"> emeltük meg a jövő évi tervezés során.</w:t>
      </w:r>
    </w:p>
    <w:p w14:paraId="6DE33356" w14:textId="77777777" w:rsidR="00E30115" w:rsidRDefault="00E30115" w:rsidP="00E30115">
      <w:pPr>
        <w:spacing w:before="120" w:line="276" w:lineRule="auto"/>
        <w:ind w:right="-24"/>
        <w:jc w:val="both"/>
        <w:rPr>
          <w:rFonts w:cs="Times New Roman"/>
        </w:rPr>
      </w:pPr>
      <w:r w:rsidRPr="00885887">
        <w:rPr>
          <w:rFonts w:cs="Times New Roman"/>
        </w:rPr>
        <w:t>Üzletágunk tekintetében ide tartozik még az általános karbantartás mely az ezen a területen dolgozók munkabérét és egyéb dologi kiadásokat tartalmazza. 2025-ben négy fő munkavállalót foglalkoztattunk itt és a 2026-os tervezés során is ugyanezzel a létszámmal terveztünk. A béremelésen kívül viszont számolnunk kellett a dologi kiadások folyamatos emelkedésével is, melynek mértéke +7 % az előző évhez képest.</w:t>
      </w:r>
    </w:p>
    <w:p w14:paraId="40355B9C" w14:textId="77777777" w:rsidR="00E30115" w:rsidRPr="00993E2E" w:rsidRDefault="00E30115" w:rsidP="00E30115">
      <w:pPr>
        <w:ind w:right="118"/>
        <w:jc w:val="right"/>
        <w:rPr>
          <w:sz w:val="16"/>
          <w:szCs w:val="16"/>
        </w:rPr>
      </w:pPr>
      <w:proofErr w:type="gramStart"/>
      <w:r w:rsidRPr="00993E2E">
        <w:rPr>
          <w:sz w:val="16"/>
          <w:szCs w:val="16"/>
        </w:rPr>
        <w:t>bruttó</w:t>
      </w:r>
      <w:proofErr w:type="gramEnd"/>
      <w:r w:rsidRPr="00993E2E">
        <w:rPr>
          <w:sz w:val="16"/>
          <w:szCs w:val="16"/>
        </w:rPr>
        <w:t xml:space="preserve"> adatok </w:t>
      </w:r>
      <w:proofErr w:type="spellStart"/>
      <w:r w:rsidRPr="00993E2E">
        <w:rPr>
          <w:sz w:val="16"/>
          <w:szCs w:val="16"/>
        </w:rPr>
        <w:t>eFt-ban</w:t>
      </w:r>
      <w:proofErr w:type="spellEnd"/>
    </w:p>
    <w:p w14:paraId="5A0842C4" w14:textId="77777777" w:rsidR="00E30115" w:rsidRPr="008E1952" w:rsidRDefault="00E30115" w:rsidP="00E30115">
      <w:r w:rsidRPr="008E1952">
        <w:rPr>
          <w:noProof/>
          <w:lang w:eastAsia="hu-HU"/>
        </w:rPr>
        <w:drawing>
          <wp:inline distT="0" distB="0" distL="0" distR="0" wp14:anchorId="77FCBFCE" wp14:editId="36574051">
            <wp:extent cx="5835650" cy="962660"/>
            <wp:effectExtent l="0" t="0" r="0" b="8890"/>
            <wp:docPr id="15"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35650" cy="962660"/>
                    </a:xfrm>
                    <a:prstGeom prst="rect">
                      <a:avLst/>
                    </a:prstGeom>
                    <a:noFill/>
                    <a:ln>
                      <a:noFill/>
                    </a:ln>
                  </pic:spPr>
                </pic:pic>
              </a:graphicData>
            </a:graphic>
          </wp:inline>
        </w:drawing>
      </w:r>
    </w:p>
    <w:p w14:paraId="09F643E8" w14:textId="77777777" w:rsidR="00E30115" w:rsidRDefault="00E30115" w:rsidP="00E30115">
      <w:pPr>
        <w:spacing w:before="120" w:line="276" w:lineRule="auto"/>
        <w:ind w:right="-24"/>
        <w:jc w:val="both"/>
      </w:pPr>
    </w:p>
    <w:p w14:paraId="4797C192" w14:textId="77777777" w:rsidR="00E30115" w:rsidRPr="00885887" w:rsidRDefault="00E30115" w:rsidP="00E30115">
      <w:pPr>
        <w:pStyle w:val="Cmsor3"/>
        <w:spacing w:line="276" w:lineRule="auto"/>
        <w:rPr>
          <w:rFonts w:ascii="Verdana" w:hAnsi="Verdana"/>
          <w:color w:val="auto"/>
          <w:sz w:val="22"/>
          <w:szCs w:val="22"/>
          <w:u w:val="single"/>
        </w:rPr>
      </w:pPr>
      <w:r w:rsidRPr="00885887">
        <w:rPr>
          <w:rFonts w:ascii="Verdana" w:hAnsi="Verdana"/>
          <w:color w:val="auto"/>
          <w:sz w:val="22"/>
          <w:szCs w:val="22"/>
          <w:u w:val="single"/>
        </w:rPr>
        <w:t>Graffitik eltávolítása, kutyafuttatók karbantartása</w:t>
      </w:r>
    </w:p>
    <w:p w14:paraId="23E9D0E9" w14:textId="77777777" w:rsidR="00E30115" w:rsidRPr="00885887" w:rsidRDefault="00E30115" w:rsidP="00E30115">
      <w:pPr>
        <w:spacing w:after="120" w:line="276" w:lineRule="auto"/>
        <w:jc w:val="both"/>
        <w:rPr>
          <w:rFonts w:cs="Times New Roman"/>
        </w:rPr>
      </w:pPr>
      <w:r w:rsidRPr="00885887">
        <w:rPr>
          <w:rFonts w:cs="Times New Roman"/>
        </w:rPr>
        <w:t xml:space="preserve">Épületek, műemlékek, építmények, utcabútorok felületéről </w:t>
      </w:r>
      <w:r w:rsidRPr="00885887">
        <w:rPr>
          <w:rFonts w:cs="Times New Roman"/>
          <w:b/>
          <w:bCs/>
        </w:rPr>
        <w:t>f</w:t>
      </w:r>
      <w:r>
        <w:rPr>
          <w:rFonts w:cs="Times New Roman"/>
          <w:b/>
          <w:bCs/>
        </w:rPr>
        <w:t>a</w:t>
      </w:r>
      <w:r w:rsidRPr="00885887">
        <w:rPr>
          <w:rFonts w:cs="Times New Roman"/>
          <w:b/>
          <w:bCs/>
        </w:rPr>
        <w:t>lfirkák, graffiti</w:t>
      </w:r>
      <w:r w:rsidRPr="00885887">
        <w:rPr>
          <w:rFonts w:cs="Times New Roman"/>
        </w:rPr>
        <w:t>, plakátok, hirdetmények eltávolítása. A munkavégzés során keletkező hulladék</w:t>
      </w:r>
      <w:r>
        <w:rPr>
          <w:rFonts w:cs="Times New Roman"/>
        </w:rPr>
        <w:t>oknak az</w:t>
      </w:r>
      <w:r w:rsidRPr="00885887">
        <w:rPr>
          <w:rFonts w:cs="Times New Roman"/>
        </w:rPr>
        <w:t xml:space="preserve"> előírásnak megfelelő összegyűjtése, elszállítása. Továbbá fokozott figyelmet kell fordítani a lemosott vagy felhordott vegyi anyagok közüzemi csatornarendszerbe kerülésének megakadályozására. 2025-ben 20 db önkormányzati megrendelés</w:t>
      </w:r>
      <w:r>
        <w:rPr>
          <w:rFonts w:cs="Times New Roman"/>
        </w:rPr>
        <w:t xml:space="preserve"> alapján végeztünk</w:t>
      </w:r>
      <w:r w:rsidRPr="00885887">
        <w:rPr>
          <w:rFonts w:cs="Times New Roman"/>
        </w:rPr>
        <w:t xml:space="preserve"> graffitimentesítést</w:t>
      </w:r>
      <w:r>
        <w:rPr>
          <w:rFonts w:cs="Times New Roman"/>
        </w:rPr>
        <w:t xml:space="preserve"> különböző</w:t>
      </w:r>
      <w:r w:rsidRPr="00885887">
        <w:rPr>
          <w:rFonts w:cs="Times New Roman"/>
        </w:rPr>
        <w:t xml:space="preserve"> homlokzaton, falfestményen, </w:t>
      </w:r>
      <w:proofErr w:type="spellStart"/>
      <w:r w:rsidRPr="00885887">
        <w:rPr>
          <w:rFonts w:cs="Times New Roman"/>
        </w:rPr>
        <w:t>planténereken</w:t>
      </w:r>
      <w:proofErr w:type="spellEnd"/>
      <w:r w:rsidRPr="00885887">
        <w:rPr>
          <w:rFonts w:cs="Times New Roman"/>
        </w:rPr>
        <w:t>, üvegfelületen, padokon.</w:t>
      </w:r>
    </w:p>
    <w:p w14:paraId="5C005070" w14:textId="77777777" w:rsidR="00E30115" w:rsidRDefault="00E30115" w:rsidP="00E30115">
      <w:pPr>
        <w:rPr>
          <w:rFonts w:cs="Times New Roman"/>
        </w:rPr>
      </w:pPr>
      <w:r>
        <w:rPr>
          <w:rFonts w:cs="Times New Roman"/>
        </w:rPr>
        <w:br w:type="page"/>
      </w:r>
    </w:p>
    <w:p w14:paraId="131AB1B5" w14:textId="77777777" w:rsidR="00E30115" w:rsidRPr="00885887" w:rsidRDefault="00E30115" w:rsidP="00E30115">
      <w:pPr>
        <w:spacing w:after="120" w:line="276" w:lineRule="auto"/>
        <w:jc w:val="both"/>
        <w:rPr>
          <w:rFonts w:cs="Times New Roman"/>
        </w:rPr>
      </w:pPr>
    </w:p>
    <w:p w14:paraId="02201824" w14:textId="77777777" w:rsidR="00E30115" w:rsidRDefault="00E30115" w:rsidP="00E30115">
      <w:pPr>
        <w:spacing w:line="276" w:lineRule="auto"/>
        <w:jc w:val="both"/>
        <w:rPr>
          <w:rFonts w:cs="Times New Roman"/>
        </w:rPr>
      </w:pPr>
      <w:r w:rsidRPr="00885887">
        <w:rPr>
          <w:rFonts w:cs="Times New Roman"/>
        </w:rPr>
        <w:t xml:space="preserve">Az Önkormányzat tulajdonában és kezelésében lévő közterületeken található </w:t>
      </w:r>
      <w:r w:rsidRPr="00885887">
        <w:rPr>
          <w:rFonts w:cs="Times New Roman"/>
          <w:b/>
          <w:bCs/>
        </w:rPr>
        <w:t>kutyafuttatók</w:t>
      </w:r>
      <w:r w:rsidRPr="00885887">
        <w:rPr>
          <w:rFonts w:cs="Times New Roman"/>
        </w:rPr>
        <w:t xml:space="preserve"> fenntartási, üzemeltetési, karbantartási, javítási és takarítási munkáinak elvégzése. Utcabútorok, berendezési tárgyak, kutyajátékok felületkezelése, mázolása, kerítések festése. A kutyák által kikapart gödrök feltöltése, a futtatók területén hagyott kutyaürülék eltávolítása. Tavasszal az önkormányzat megbízásából az Almássy téri és a Százház utcai kutyafuttatók talaj és faállomány védelmének felújítását végeztük el, amelynek a II. ütemét 2026 tavaszán fejezzük be.</w:t>
      </w:r>
    </w:p>
    <w:p w14:paraId="244AD713" w14:textId="77777777" w:rsidR="00E30115" w:rsidRPr="000A0535" w:rsidRDefault="00E30115" w:rsidP="00E30115">
      <w:pPr>
        <w:spacing w:line="276" w:lineRule="auto"/>
        <w:jc w:val="both"/>
        <w:rPr>
          <w:rFonts w:cs="Times New Roman"/>
        </w:rPr>
      </w:pPr>
    </w:p>
    <w:p w14:paraId="6629BE02" w14:textId="77777777" w:rsidR="00E30115" w:rsidRPr="00993E2E" w:rsidRDefault="00E30115" w:rsidP="00E30115">
      <w:pPr>
        <w:ind w:right="118"/>
        <w:jc w:val="right"/>
        <w:rPr>
          <w:sz w:val="16"/>
          <w:szCs w:val="16"/>
        </w:rPr>
      </w:pPr>
      <w:proofErr w:type="gramStart"/>
      <w:r w:rsidRPr="00993E2E">
        <w:rPr>
          <w:sz w:val="16"/>
          <w:szCs w:val="16"/>
        </w:rPr>
        <w:t>bruttó</w:t>
      </w:r>
      <w:proofErr w:type="gramEnd"/>
      <w:r w:rsidRPr="00993E2E">
        <w:rPr>
          <w:sz w:val="16"/>
          <w:szCs w:val="16"/>
        </w:rPr>
        <w:t xml:space="preserve"> adatok </w:t>
      </w:r>
      <w:proofErr w:type="spellStart"/>
      <w:r w:rsidRPr="00993E2E">
        <w:rPr>
          <w:sz w:val="16"/>
          <w:szCs w:val="16"/>
        </w:rPr>
        <w:t>eFt-ban</w:t>
      </w:r>
      <w:proofErr w:type="spellEnd"/>
    </w:p>
    <w:p w14:paraId="6A6B35DB" w14:textId="77777777" w:rsidR="00E30115" w:rsidRDefault="00E30115" w:rsidP="00E30115">
      <w:pPr>
        <w:spacing w:line="276" w:lineRule="auto"/>
        <w:jc w:val="both"/>
        <w:rPr>
          <w:rFonts w:cs="Times New Roman"/>
        </w:rPr>
      </w:pPr>
      <w:r w:rsidRPr="000A0535">
        <w:rPr>
          <w:noProof/>
          <w:lang w:eastAsia="hu-HU"/>
        </w:rPr>
        <w:drawing>
          <wp:inline distT="0" distB="0" distL="0" distR="0" wp14:anchorId="4C4B2E47" wp14:editId="7B3B453D">
            <wp:extent cx="5835650" cy="772160"/>
            <wp:effectExtent l="0" t="0" r="0" b="8890"/>
            <wp:docPr id="16" name="Ké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35650" cy="772160"/>
                    </a:xfrm>
                    <a:prstGeom prst="rect">
                      <a:avLst/>
                    </a:prstGeom>
                    <a:noFill/>
                    <a:ln>
                      <a:noFill/>
                    </a:ln>
                  </pic:spPr>
                </pic:pic>
              </a:graphicData>
            </a:graphic>
          </wp:inline>
        </w:drawing>
      </w:r>
    </w:p>
    <w:p w14:paraId="2DFDF850" w14:textId="77777777" w:rsidR="00E30115" w:rsidRDefault="00E30115" w:rsidP="00E30115">
      <w:pPr>
        <w:spacing w:before="120" w:line="276" w:lineRule="auto"/>
        <w:ind w:right="-24"/>
        <w:jc w:val="both"/>
      </w:pPr>
    </w:p>
    <w:p w14:paraId="032BE22B" w14:textId="77777777" w:rsidR="00E30115" w:rsidRPr="00885887" w:rsidRDefault="00E30115" w:rsidP="00E30115">
      <w:pPr>
        <w:pStyle w:val="Cmsor3"/>
        <w:spacing w:line="276" w:lineRule="auto"/>
        <w:rPr>
          <w:rFonts w:ascii="Verdana" w:hAnsi="Verdana"/>
          <w:color w:val="auto"/>
          <w:sz w:val="22"/>
          <w:szCs w:val="22"/>
          <w:u w:val="single"/>
        </w:rPr>
      </w:pPr>
      <w:r w:rsidRPr="00885887">
        <w:rPr>
          <w:rFonts w:ascii="Verdana" w:hAnsi="Verdana"/>
          <w:color w:val="auto"/>
          <w:sz w:val="22"/>
          <w:szCs w:val="22"/>
          <w:u w:val="single"/>
        </w:rPr>
        <w:t>Épített és automata illemhelyek üzemeltetése és karbantartása</w:t>
      </w:r>
    </w:p>
    <w:p w14:paraId="45903B93" w14:textId="77777777" w:rsidR="00E30115" w:rsidRPr="00885887" w:rsidRDefault="00E30115" w:rsidP="00E30115">
      <w:pPr>
        <w:shd w:val="clear" w:color="auto" w:fill="FFFFFF"/>
        <w:spacing w:after="120" w:line="276" w:lineRule="auto"/>
        <w:jc w:val="both"/>
        <w:rPr>
          <w:rFonts w:eastAsia="Times New Roman" w:cs="Times New Roman"/>
          <w:color w:val="000000" w:themeColor="text1"/>
          <w:lang w:eastAsia="hu-HU"/>
        </w:rPr>
      </w:pPr>
      <w:r w:rsidRPr="00885887">
        <w:rPr>
          <w:rFonts w:eastAsia="Times New Roman" w:cs="Times New Roman"/>
          <w:color w:val="000000" w:themeColor="text1"/>
          <w:lang w:eastAsia="hu-HU"/>
        </w:rPr>
        <w:t>A társaság, mint üzemeltető a nyitvatartási időben köteles gondoskodni az illemhelyek folyamatos takarításáról. Köteles a takarításokról helyszíni naplót vezetni, a megrendelő kérése alapján az adatokról teljeskörű tájékoztatást adni és biztosítani részére az ellenőrzés lehetőségét.</w:t>
      </w:r>
    </w:p>
    <w:p w14:paraId="494A59D6" w14:textId="77777777" w:rsidR="00E30115" w:rsidRPr="00885887" w:rsidRDefault="00E30115" w:rsidP="00E30115">
      <w:pPr>
        <w:shd w:val="clear" w:color="auto" w:fill="FFFFFF"/>
        <w:spacing w:line="276" w:lineRule="auto"/>
        <w:jc w:val="both"/>
        <w:rPr>
          <w:rFonts w:eastAsia="Times New Roman" w:cs="Times New Roman"/>
          <w:color w:val="000000" w:themeColor="text1"/>
          <w:lang w:eastAsia="hu-HU"/>
        </w:rPr>
      </w:pPr>
      <w:r w:rsidRPr="00885887">
        <w:rPr>
          <w:rFonts w:eastAsia="Times New Roman" w:cs="Times New Roman"/>
          <w:color w:val="000000" w:themeColor="text1"/>
          <w:lang w:eastAsia="hu-HU"/>
        </w:rPr>
        <w:t>Az alábbi felsorolt helyszíneken található illemhelyek üzemeltetése tartozik feladataink közé:</w:t>
      </w:r>
    </w:p>
    <w:p w14:paraId="446532A5" w14:textId="77777777" w:rsidR="00E30115" w:rsidRPr="00885887" w:rsidRDefault="00E30115" w:rsidP="00E30115">
      <w:pPr>
        <w:shd w:val="clear" w:color="auto" w:fill="FFFFFF"/>
        <w:spacing w:line="276" w:lineRule="auto"/>
        <w:jc w:val="both"/>
        <w:rPr>
          <w:rFonts w:eastAsia="Times New Roman" w:cs="Times New Roman"/>
          <w:color w:val="000000" w:themeColor="text1"/>
          <w:lang w:eastAsia="hu-HU"/>
        </w:rPr>
      </w:pPr>
      <w:r w:rsidRPr="00885887">
        <w:rPr>
          <w:rFonts w:eastAsia="Times New Roman" w:cs="Times New Roman"/>
          <w:b/>
          <w:bCs/>
          <w:color w:val="000000" w:themeColor="text1"/>
          <w:lang w:eastAsia="hu-HU"/>
        </w:rPr>
        <w:t>Épített illemhelyek:</w:t>
      </w:r>
      <w:r w:rsidRPr="00885887">
        <w:rPr>
          <w:rFonts w:eastAsia="Times New Roman" w:cs="Times New Roman"/>
          <w:color w:val="000000" w:themeColor="text1"/>
          <w:lang w:eastAsia="hu-HU"/>
        </w:rPr>
        <w:t xml:space="preserve"> (ingyenesen használható)</w:t>
      </w:r>
    </w:p>
    <w:p w14:paraId="7954BDDA" w14:textId="77777777" w:rsidR="00E30115" w:rsidRPr="00885887" w:rsidRDefault="00E30115" w:rsidP="00E30115">
      <w:pPr>
        <w:pStyle w:val="Listaszerbekezds"/>
        <w:widowControl/>
        <w:numPr>
          <w:ilvl w:val="0"/>
          <w:numId w:val="35"/>
        </w:numPr>
        <w:shd w:val="clear" w:color="auto" w:fill="FFFFFF"/>
        <w:autoSpaceDE/>
        <w:autoSpaceDN/>
        <w:spacing w:line="276" w:lineRule="auto"/>
        <w:contextualSpacing/>
        <w:jc w:val="both"/>
        <w:rPr>
          <w:rFonts w:eastAsia="Times New Roman" w:cs="Times New Roman"/>
          <w:color w:val="000000" w:themeColor="text1"/>
          <w:lang w:eastAsia="hu-HU"/>
        </w:rPr>
      </w:pPr>
      <w:r w:rsidRPr="00885887">
        <w:rPr>
          <w:rFonts w:eastAsia="Times New Roman" w:cs="Times New Roman"/>
          <w:color w:val="000000" w:themeColor="text1"/>
          <w:lang w:eastAsia="hu-HU"/>
        </w:rPr>
        <w:t>Klauzál tér</w:t>
      </w:r>
    </w:p>
    <w:p w14:paraId="43045333" w14:textId="77777777" w:rsidR="00E30115" w:rsidRPr="00885887" w:rsidRDefault="00E30115" w:rsidP="00E30115">
      <w:pPr>
        <w:pStyle w:val="Listaszerbekezds"/>
        <w:widowControl/>
        <w:numPr>
          <w:ilvl w:val="0"/>
          <w:numId w:val="35"/>
        </w:numPr>
        <w:shd w:val="clear" w:color="auto" w:fill="FFFFFF"/>
        <w:autoSpaceDE/>
        <w:autoSpaceDN/>
        <w:spacing w:line="276" w:lineRule="auto"/>
        <w:contextualSpacing/>
        <w:jc w:val="both"/>
        <w:rPr>
          <w:rFonts w:eastAsia="Times New Roman" w:cs="Times New Roman"/>
          <w:color w:val="000000" w:themeColor="text1"/>
          <w:lang w:eastAsia="hu-HU"/>
        </w:rPr>
      </w:pPr>
      <w:r w:rsidRPr="00885887">
        <w:rPr>
          <w:rFonts w:eastAsia="Times New Roman" w:cs="Times New Roman"/>
          <w:color w:val="000000" w:themeColor="text1"/>
          <w:lang w:eastAsia="hu-HU"/>
        </w:rPr>
        <w:t>Almássy tér (téli üzemeltetésre korlátozottan alkalmas, +5 °C alatti belső hőmérséklet esetén nem üzemeltethető.)</w:t>
      </w:r>
    </w:p>
    <w:p w14:paraId="17F8A0E0" w14:textId="77777777" w:rsidR="00E30115" w:rsidRPr="00885887" w:rsidRDefault="00E30115" w:rsidP="00E30115">
      <w:pPr>
        <w:pStyle w:val="Listaszerbekezds"/>
        <w:widowControl/>
        <w:numPr>
          <w:ilvl w:val="0"/>
          <w:numId w:val="35"/>
        </w:numPr>
        <w:shd w:val="clear" w:color="auto" w:fill="FFFFFF"/>
        <w:autoSpaceDE/>
        <w:autoSpaceDN/>
        <w:spacing w:after="120" w:line="276" w:lineRule="auto"/>
        <w:ind w:left="714" w:hanging="357"/>
        <w:contextualSpacing/>
        <w:jc w:val="both"/>
        <w:rPr>
          <w:rFonts w:eastAsia="Times New Roman" w:cs="Times New Roman"/>
          <w:color w:val="000000" w:themeColor="text1"/>
          <w:lang w:eastAsia="hu-HU"/>
        </w:rPr>
      </w:pPr>
      <w:r w:rsidRPr="00885887">
        <w:rPr>
          <w:rFonts w:eastAsia="Times New Roman" w:cs="Times New Roman"/>
          <w:color w:val="000000" w:themeColor="text1"/>
          <w:lang w:eastAsia="hu-HU"/>
        </w:rPr>
        <w:t>Rózsák tere (téli üzemelésre nem alkalmas, +15 °C napi középhőmérséklet esetén nem üzemeltethető)</w:t>
      </w:r>
    </w:p>
    <w:p w14:paraId="38406095" w14:textId="77777777" w:rsidR="00E30115" w:rsidRPr="00885887" w:rsidRDefault="00E30115" w:rsidP="00E30115">
      <w:pPr>
        <w:shd w:val="clear" w:color="auto" w:fill="FFFFFF"/>
        <w:spacing w:line="276" w:lineRule="auto"/>
        <w:jc w:val="both"/>
        <w:rPr>
          <w:rFonts w:eastAsia="Times New Roman" w:cs="Times New Roman"/>
          <w:color w:val="000000" w:themeColor="text1"/>
          <w:lang w:eastAsia="hu-HU"/>
        </w:rPr>
      </w:pPr>
      <w:r w:rsidRPr="00885887">
        <w:rPr>
          <w:rFonts w:eastAsia="Times New Roman" w:cs="Times New Roman"/>
          <w:b/>
          <w:bCs/>
          <w:color w:val="000000" w:themeColor="text1"/>
          <w:lang w:eastAsia="hu-HU"/>
        </w:rPr>
        <w:t>Automata illemhelyek:</w:t>
      </w:r>
      <w:r w:rsidRPr="00885887">
        <w:rPr>
          <w:rFonts w:eastAsia="Times New Roman" w:cs="Times New Roman"/>
          <w:color w:val="000000" w:themeColor="text1"/>
          <w:lang w:eastAsia="hu-HU"/>
        </w:rPr>
        <w:t xml:space="preserve"> (alvállalkozói üzemeltetés: Fővárosi Csatornázási Művek </w:t>
      </w:r>
      <w:proofErr w:type="spellStart"/>
      <w:r w:rsidRPr="00885887">
        <w:rPr>
          <w:rFonts w:eastAsia="Times New Roman" w:cs="Times New Roman"/>
          <w:color w:val="000000" w:themeColor="text1"/>
          <w:lang w:eastAsia="hu-HU"/>
        </w:rPr>
        <w:t>Zrt</w:t>
      </w:r>
      <w:proofErr w:type="spellEnd"/>
      <w:r w:rsidRPr="00885887">
        <w:rPr>
          <w:rFonts w:eastAsia="Times New Roman" w:cs="Times New Roman"/>
          <w:color w:val="000000" w:themeColor="text1"/>
          <w:lang w:eastAsia="hu-HU"/>
        </w:rPr>
        <w:t>. szabja meg szabályzatuknak megfelelően, a használati díj 250,- Ft vagy 1 Euro.)</w:t>
      </w:r>
    </w:p>
    <w:p w14:paraId="18C5F83E" w14:textId="77777777" w:rsidR="00E30115" w:rsidRPr="00885887" w:rsidRDefault="00E30115" w:rsidP="00E30115">
      <w:pPr>
        <w:pStyle w:val="Listaszerbekezds"/>
        <w:widowControl/>
        <w:numPr>
          <w:ilvl w:val="0"/>
          <w:numId w:val="36"/>
        </w:numPr>
        <w:shd w:val="clear" w:color="auto" w:fill="FFFFFF"/>
        <w:autoSpaceDE/>
        <w:autoSpaceDN/>
        <w:spacing w:line="276" w:lineRule="auto"/>
        <w:contextualSpacing/>
        <w:jc w:val="both"/>
        <w:rPr>
          <w:rFonts w:eastAsia="Times New Roman" w:cs="Times New Roman"/>
          <w:color w:val="000000" w:themeColor="text1"/>
          <w:lang w:eastAsia="hu-HU"/>
        </w:rPr>
      </w:pPr>
      <w:r w:rsidRPr="00885887">
        <w:rPr>
          <w:rFonts w:eastAsia="Times New Roman" w:cs="Times New Roman"/>
          <w:color w:val="000000" w:themeColor="text1"/>
          <w:lang w:eastAsia="hu-HU"/>
        </w:rPr>
        <w:t xml:space="preserve">Bethlen tér </w:t>
      </w:r>
    </w:p>
    <w:p w14:paraId="7DD11A44" w14:textId="77777777" w:rsidR="00E30115" w:rsidRPr="00885887" w:rsidRDefault="00E30115" w:rsidP="00E30115">
      <w:pPr>
        <w:pStyle w:val="Listaszerbekezds"/>
        <w:widowControl/>
        <w:numPr>
          <w:ilvl w:val="0"/>
          <w:numId w:val="36"/>
        </w:numPr>
        <w:shd w:val="clear" w:color="auto" w:fill="FFFFFF"/>
        <w:autoSpaceDE/>
        <w:autoSpaceDN/>
        <w:spacing w:after="120" w:line="276" w:lineRule="auto"/>
        <w:ind w:left="714" w:hanging="357"/>
        <w:contextualSpacing/>
        <w:jc w:val="both"/>
        <w:rPr>
          <w:rFonts w:eastAsia="Times New Roman" w:cs="Times New Roman"/>
          <w:color w:val="000000" w:themeColor="text1"/>
          <w:lang w:eastAsia="hu-HU"/>
        </w:rPr>
      </w:pPr>
      <w:r w:rsidRPr="00885887">
        <w:rPr>
          <w:rFonts w:eastAsia="Times New Roman" w:cs="Times New Roman"/>
          <w:color w:val="000000" w:themeColor="text1"/>
          <w:lang w:eastAsia="hu-HU"/>
        </w:rPr>
        <w:t>Janikovszky Éva park</w:t>
      </w:r>
    </w:p>
    <w:p w14:paraId="59E9A84D" w14:textId="77777777" w:rsidR="00E30115" w:rsidRPr="00885887" w:rsidRDefault="00E30115" w:rsidP="00E30115">
      <w:pPr>
        <w:shd w:val="clear" w:color="auto" w:fill="FFFFFF"/>
        <w:spacing w:line="276" w:lineRule="auto"/>
        <w:jc w:val="both"/>
        <w:rPr>
          <w:rFonts w:eastAsia="Times New Roman" w:cs="Times New Roman"/>
          <w:color w:val="000000" w:themeColor="text1"/>
          <w:lang w:eastAsia="hu-HU"/>
        </w:rPr>
      </w:pPr>
      <w:r w:rsidRPr="00885887">
        <w:rPr>
          <w:rFonts w:eastAsia="Times New Roman" w:cs="Times New Roman"/>
          <w:color w:val="000000" w:themeColor="text1"/>
          <w:lang w:eastAsia="hu-HU"/>
        </w:rPr>
        <w:t xml:space="preserve">Az épített illemhelyek esetében biztosítjuk a minden nap 8:00-18:00 óráig tartó nyitvatartási rendet, személyzettel. Gondoskodunk a folyamatos takarításáról és higiéniai anyagokkal való ellátottságáról. Az automata illemhelyek esetében a parkok nyitva tartásának ideje alatt működtetjük. A 2025-ös évben a Klauzál téri illemhelyen </w:t>
      </w:r>
      <w:proofErr w:type="spellStart"/>
      <w:r w:rsidRPr="00885887">
        <w:rPr>
          <w:rFonts w:eastAsia="Times New Roman" w:cs="Times New Roman"/>
          <w:color w:val="000000" w:themeColor="text1"/>
          <w:lang w:eastAsia="hu-HU"/>
        </w:rPr>
        <w:t>pelenkázót</w:t>
      </w:r>
      <w:proofErr w:type="spellEnd"/>
      <w:r w:rsidRPr="00885887">
        <w:rPr>
          <w:rFonts w:eastAsia="Times New Roman" w:cs="Times New Roman"/>
          <w:color w:val="000000" w:themeColor="text1"/>
          <w:lang w:eastAsia="hu-HU"/>
        </w:rPr>
        <w:t xml:space="preserve"> helyeztünk ki, a lakosság igényeit figyelembe véve.</w:t>
      </w:r>
    </w:p>
    <w:p w14:paraId="73EA66B7" w14:textId="77777777" w:rsidR="00E30115" w:rsidRDefault="00E30115" w:rsidP="00E30115">
      <w:pPr>
        <w:shd w:val="clear" w:color="auto" w:fill="FFFFFF"/>
        <w:spacing w:line="276" w:lineRule="auto"/>
        <w:jc w:val="both"/>
        <w:rPr>
          <w:rFonts w:eastAsia="Times New Roman" w:cs="Times New Roman"/>
          <w:color w:val="000000" w:themeColor="text1"/>
          <w:lang w:eastAsia="hu-HU"/>
        </w:rPr>
      </w:pPr>
      <w:r w:rsidRPr="00885887">
        <w:rPr>
          <w:rFonts w:eastAsia="Times New Roman" w:cs="Times New Roman"/>
          <w:color w:val="000000" w:themeColor="text1"/>
          <w:lang w:eastAsia="hu-HU"/>
        </w:rPr>
        <w:t>A költségeket a többi üzletágnak megfelelő emeléssel terveztük a 2026-os év tekintetében.</w:t>
      </w:r>
    </w:p>
    <w:p w14:paraId="02736508" w14:textId="77777777" w:rsidR="00E30115" w:rsidRDefault="00E30115" w:rsidP="00E30115">
      <w:pPr>
        <w:rPr>
          <w:rFonts w:eastAsia="Times New Roman" w:cs="Times New Roman"/>
          <w:color w:val="000000" w:themeColor="text1"/>
          <w:lang w:eastAsia="hu-HU"/>
        </w:rPr>
      </w:pPr>
      <w:r>
        <w:rPr>
          <w:rFonts w:eastAsia="Times New Roman" w:cs="Times New Roman"/>
          <w:color w:val="000000" w:themeColor="text1"/>
          <w:lang w:eastAsia="hu-HU"/>
        </w:rPr>
        <w:br w:type="page"/>
      </w:r>
    </w:p>
    <w:p w14:paraId="1FF7A2C6" w14:textId="77777777" w:rsidR="00E30115" w:rsidRDefault="00E30115" w:rsidP="00E30115">
      <w:pPr>
        <w:shd w:val="clear" w:color="auto" w:fill="FFFFFF"/>
        <w:spacing w:line="276" w:lineRule="auto"/>
        <w:jc w:val="both"/>
        <w:rPr>
          <w:rFonts w:eastAsia="Times New Roman" w:cs="Times New Roman"/>
          <w:color w:val="000000" w:themeColor="text1"/>
          <w:lang w:eastAsia="hu-HU"/>
        </w:rPr>
      </w:pPr>
    </w:p>
    <w:p w14:paraId="7A2C489D" w14:textId="77777777" w:rsidR="00E30115" w:rsidRPr="00993E2E" w:rsidRDefault="00E30115" w:rsidP="00E30115">
      <w:pPr>
        <w:ind w:right="118"/>
        <w:jc w:val="right"/>
        <w:rPr>
          <w:sz w:val="16"/>
          <w:szCs w:val="16"/>
        </w:rPr>
      </w:pPr>
      <w:proofErr w:type="gramStart"/>
      <w:r w:rsidRPr="00993E2E">
        <w:rPr>
          <w:sz w:val="16"/>
          <w:szCs w:val="16"/>
        </w:rPr>
        <w:t>bruttó</w:t>
      </w:r>
      <w:proofErr w:type="gramEnd"/>
      <w:r w:rsidRPr="00993E2E">
        <w:rPr>
          <w:sz w:val="16"/>
          <w:szCs w:val="16"/>
        </w:rPr>
        <w:t xml:space="preserve"> adatok </w:t>
      </w:r>
      <w:proofErr w:type="spellStart"/>
      <w:r w:rsidRPr="00993E2E">
        <w:rPr>
          <w:sz w:val="16"/>
          <w:szCs w:val="16"/>
        </w:rPr>
        <w:t>eFt-ban</w:t>
      </w:r>
      <w:proofErr w:type="spellEnd"/>
    </w:p>
    <w:p w14:paraId="0FEAB935" w14:textId="77777777" w:rsidR="00E30115" w:rsidRDefault="00E30115" w:rsidP="00E30115">
      <w:pPr>
        <w:spacing w:line="276" w:lineRule="auto"/>
        <w:jc w:val="both"/>
        <w:rPr>
          <w:rFonts w:cs="Times New Roman"/>
        </w:rPr>
      </w:pPr>
      <w:r w:rsidRPr="00A91D9E">
        <w:rPr>
          <w:noProof/>
          <w:lang w:eastAsia="hu-HU"/>
        </w:rPr>
        <w:drawing>
          <wp:inline distT="0" distB="0" distL="0" distR="0" wp14:anchorId="2BDC2122" wp14:editId="36EFE573">
            <wp:extent cx="5835650" cy="845820"/>
            <wp:effectExtent l="0" t="0" r="0" b="0"/>
            <wp:docPr id="17" name="Kép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835650" cy="845820"/>
                    </a:xfrm>
                    <a:prstGeom prst="rect">
                      <a:avLst/>
                    </a:prstGeom>
                    <a:noFill/>
                    <a:ln>
                      <a:noFill/>
                    </a:ln>
                  </pic:spPr>
                </pic:pic>
              </a:graphicData>
            </a:graphic>
          </wp:inline>
        </w:drawing>
      </w:r>
    </w:p>
    <w:p w14:paraId="3ACFD7A2" w14:textId="77777777" w:rsidR="00E30115" w:rsidRDefault="00E30115" w:rsidP="00E30115">
      <w:pPr>
        <w:spacing w:before="120" w:line="276" w:lineRule="auto"/>
        <w:ind w:right="-24"/>
        <w:jc w:val="both"/>
      </w:pPr>
    </w:p>
    <w:p w14:paraId="5290303A" w14:textId="77777777" w:rsidR="00E30115" w:rsidRPr="00885887" w:rsidRDefault="00E30115" w:rsidP="00E30115">
      <w:pPr>
        <w:pStyle w:val="Cmsor3"/>
        <w:spacing w:line="276" w:lineRule="auto"/>
        <w:rPr>
          <w:rFonts w:ascii="Verdana" w:hAnsi="Verdana"/>
          <w:color w:val="auto"/>
          <w:sz w:val="22"/>
          <w:szCs w:val="22"/>
          <w:u w:val="single"/>
        </w:rPr>
      </w:pPr>
      <w:r w:rsidRPr="00885887">
        <w:rPr>
          <w:rFonts w:ascii="Verdana" w:hAnsi="Verdana"/>
          <w:color w:val="auto"/>
          <w:sz w:val="22"/>
          <w:szCs w:val="22"/>
          <w:u w:val="single"/>
        </w:rPr>
        <w:t>Önkormányzati takarítás, karbantartás</w:t>
      </w:r>
    </w:p>
    <w:p w14:paraId="0096FAC4" w14:textId="77777777" w:rsidR="00E30115" w:rsidRPr="00885887" w:rsidRDefault="00E30115" w:rsidP="00E30115">
      <w:pPr>
        <w:spacing w:after="120" w:line="276" w:lineRule="auto"/>
        <w:jc w:val="both"/>
        <w:rPr>
          <w:rFonts w:cs="Times New Roman"/>
        </w:rPr>
      </w:pPr>
      <w:r w:rsidRPr="00885887">
        <w:rPr>
          <w:rFonts w:cs="Times New Roman"/>
        </w:rPr>
        <w:t xml:space="preserve">Az önkormányzat működési területén az épületgondnoksági feladatok körében heti 5 munkanapon keresztül </w:t>
      </w:r>
      <w:proofErr w:type="spellStart"/>
      <w:r w:rsidRPr="00885887">
        <w:rPr>
          <w:rFonts w:cs="Times New Roman"/>
        </w:rPr>
        <w:t>teljeskörűen</w:t>
      </w:r>
      <w:proofErr w:type="spellEnd"/>
      <w:r w:rsidRPr="00885887">
        <w:rPr>
          <w:rFonts w:cs="Times New Roman"/>
        </w:rPr>
        <w:t xml:space="preserve"> a teljesítési helyen található helyiségek </w:t>
      </w:r>
      <w:r w:rsidRPr="00885887">
        <w:rPr>
          <w:rFonts w:cs="Times New Roman"/>
          <w:b/>
          <w:bCs/>
        </w:rPr>
        <w:t>takarítása</w:t>
      </w:r>
      <w:r w:rsidRPr="00885887">
        <w:rPr>
          <w:rFonts w:cs="Times New Roman"/>
        </w:rPr>
        <w:t>, emellett egyes helyiségek időszakos takarítása 13 fővel, valamint évente egy alkalommal nagytakarítást végzünk. Esetenként az önkormányzat által tartott rendezvények helyszínén történő takarítást egyedi megrendelés alapján. A létszám nem változott a 2025-ös évhez képest, viszont a tisztítószerek és egyéb eszközök beszerzését jelentős áremelkedés kíséri évről-évre</w:t>
      </w:r>
      <w:r>
        <w:rPr>
          <w:rFonts w:cs="Times New Roman"/>
        </w:rPr>
        <w:t>, továbbá</w:t>
      </w:r>
      <w:r w:rsidRPr="00885887">
        <w:rPr>
          <w:rFonts w:cs="Times New Roman"/>
        </w:rPr>
        <w:t xml:space="preserve"> egyes helyszíneken a takarítási felület is megnövekedett.</w:t>
      </w:r>
    </w:p>
    <w:p w14:paraId="3B1ECE93" w14:textId="77777777" w:rsidR="00E30115" w:rsidRPr="00885887" w:rsidRDefault="00E30115" w:rsidP="00E30115">
      <w:pPr>
        <w:spacing w:line="276" w:lineRule="auto"/>
        <w:jc w:val="both"/>
        <w:rPr>
          <w:rFonts w:cs="Times New Roman"/>
        </w:rPr>
      </w:pPr>
      <w:r w:rsidRPr="00885887">
        <w:rPr>
          <w:rFonts w:cs="Times New Roman"/>
        </w:rPr>
        <w:t xml:space="preserve">Az önkormányzat tulajdonában lévő és a Polgármesteri Hivatal, mint a helyi önkormányzat költségvetési szerve használatában lévő ingatlanok </w:t>
      </w:r>
      <w:r w:rsidRPr="00885887">
        <w:rPr>
          <w:rFonts w:cs="Times New Roman"/>
          <w:b/>
          <w:bCs/>
        </w:rPr>
        <w:t>karbantartása</w:t>
      </w:r>
      <w:r w:rsidRPr="00885887">
        <w:rPr>
          <w:rFonts w:cs="Times New Roman"/>
        </w:rPr>
        <w:t>, érték- és állagmegóvással kapcsolatos szolgálatatások nyújtása, valamint építőipari és villanyszerelési szakipari karbantartási és felújítási munkák elvégzése tartozik feladataink közé a következő helyszíneken:</w:t>
      </w:r>
    </w:p>
    <w:p w14:paraId="27E7BF09" w14:textId="77777777" w:rsidR="00E30115" w:rsidRPr="00885887" w:rsidRDefault="00E30115" w:rsidP="00E30115">
      <w:pPr>
        <w:pStyle w:val="Listaszerbekezds"/>
        <w:widowControl/>
        <w:numPr>
          <w:ilvl w:val="0"/>
          <w:numId w:val="37"/>
        </w:numPr>
        <w:autoSpaceDE/>
        <w:autoSpaceDN/>
        <w:spacing w:line="276" w:lineRule="auto"/>
        <w:contextualSpacing/>
        <w:jc w:val="both"/>
        <w:rPr>
          <w:rFonts w:cs="Times New Roman"/>
        </w:rPr>
      </w:pPr>
      <w:r w:rsidRPr="00885887">
        <w:rPr>
          <w:rFonts w:cs="Times New Roman"/>
        </w:rPr>
        <w:t>1073 Budapest, Erzsébet krt. 6.</w:t>
      </w:r>
    </w:p>
    <w:p w14:paraId="00989537" w14:textId="77777777" w:rsidR="00E30115" w:rsidRPr="00885887" w:rsidRDefault="00E30115" w:rsidP="00E30115">
      <w:pPr>
        <w:pStyle w:val="Listaszerbekezds"/>
        <w:widowControl/>
        <w:numPr>
          <w:ilvl w:val="0"/>
          <w:numId w:val="37"/>
        </w:numPr>
        <w:autoSpaceDE/>
        <w:autoSpaceDN/>
        <w:spacing w:line="276" w:lineRule="auto"/>
        <w:contextualSpacing/>
        <w:jc w:val="both"/>
        <w:rPr>
          <w:rFonts w:cs="Times New Roman"/>
        </w:rPr>
      </w:pPr>
      <w:r w:rsidRPr="00885887">
        <w:rPr>
          <w:rFonts w:cs="Times New Roman"/>
        </w:rPr>
        <w:t>1074 Budapest, Dohány u. 45.</w:t>
      </w:r>
    </w:p>
    <w:p w14:paraId="78A10364" w14:textId="77777777" w:rsidR="00E30115" w:rsidRPr="00885887" w:rsidRDefault="00E30115" w:rsidP="00E30115">
      <w:pPr>
        <w:pStyle w:val="Listaszerbekezds"/>
        <w:widowControl/>
        <w:numPr>
          <w:ilvl w:val="0"/>
          <w:numId w:val="37"/>
        </w:numPr>
        <w:autoSpaceDE/>
        <w:autoSpaceDN/>
        <w:spacing w:line="276" w:lineRule="auto"/>
        <w:contextualSpacing/>
        <w:jc w:val="both"/>
        <w:rPr>
          <w:rFonts w:cs="Times New Roman"/>
        </w:rPr>
      </w:pPr>
      <w:r w:rsidRPr="00885887">
        <w:rPr>
          <w:rFonts w:cs="Times New Roman"/>
        </w:rPr>
        <w:t>1076 Budapest, Garay u. 5.</w:t>
      </w:r>
    </w:p>
    <w:p w14:paraId="540C1E2C" w14:textId="77777777" w:rsidR="00E30115" w:rsidRPr="00885887" w:rsidRDefault="00E30115" w:rsidP="00E30115">
      <w:pPr>
        <w:pStyle w:val="Listaszerbekezds"/>
        <w:widowControl/>
        <w:numPr>
          <w:ilvl w:val="0"/>
          <w:numId w:val="37"/>
        </w:numPr>
        <w:autoSpaceDE/>
        <w:autoSpaceDN/>
        <w:spacing w:after="120" w:line="276" w:lineRule="auto"/>
        <w:ind w:left="714" w:hanging="357"/>
        <w:contextualSpacing/>
        <w:jc w:val="both"/>
        <w:rPr>
          <w:rFonts w:cs="Times New Roman"/>
        </w:rPr>
      </w:pPr>
      <w:r w:rsidRPr="00885887">
        <w:rPr>
          <w:rFonts w:cs="Times New Roman"/>
        </w:rPr>
        <w:t>1076 Budapest, Rózsa u. 8.</w:t>
      </w:r>
    </w:p>
    <w:p w14:paraId="6FEE5353" w14:textId="77777777" w:rsidR="00E30115" w:rsidRPr="00BE7924" w:rsidRDefault="00E30115" w:rsidP="00E30115">
      <w:pPr>
        <w:spacing w:line="276" w:lineRule="auto"/>
        <w:jc w:val="both"/>
        <w:rPr>
          <w:rFonts w:cs="Times New Roman"/>
        </w:rPr>
      </w:pPr>
      <w:r w:rsidRPr="00885887">
        <w:rPr>
          <w:rFonts w:cs="Times New Roman"/>
        </w:rPr>
        <w:t>Az önkormányzati karbantartás 2026-évi terv adata az előző évhez viszonyítva növekedést mutat, mely annak köszönhető, hogy az épületekben az évek alatt folyamatos állagromlás ment végbe, így egyre több karbantartási, felújítási munka keletkezik.</w:t>
      </w:r>
    </w:p>
    <w:p w14:paraId="24FF9316" w14:textId="77777777" w:rsidR="00E30115" w:rsidRPr="00993E2E" w:rsidRDefault="00E30115" w:rsidP="00E30115">
      <w:pPr>
        <w:ind w:right="118"/>
        <w:jc w:val="right"/>
        <w:rPr>
          <w:sz w:val="16"/>
          <w:szCs w:val="16"/>
        </w:rPr>
      </w:pPr>
      <w:proofErr w:type="gramStart"/>
      <w:r w:rsidRPr="00993E2E">
        <w:rPr>
          <w:sz w:val="16"/>
          <w:szCs w:val="16"/>
        </w:rPr>
        <w:t>bruttó</w:t>
      </w:r>
      <w:proofErr w:type="gramEnd"/>
      <w:r w:rsidRPr="00993E2E">
        <w:rPr>
          <w:sz w:val="16"/>
          <w:szCs w:val="16"/>
        </w:rPr>
        <w:t xml:space="preserve"> adatok </w:t>
      </w:r>
      <w:proofErr w:type="spellStart"/>
      <w:r w:rsidRPr="00993E2E">
        <w:rPr>
          <w:sz w:val="16"/>
          <w:szCs w:val="16"/>
        </w:rPr>
        <w:t>eFt-ban</w:t>
      </w:r>
      <w:proofErr w:type="spellEnd"/>
    </w:p>
    <w:p w14:paraId="7BBA7740" w14:textId="77777777" w:rsidR="00E30115" w:rsidRDefault="00E30115" w:rsidP="00E30115">
      <w:pPr>
        <w:spacing w:line="276" w:lineRule="auto"/>
        <w:jc w:val="both"/>
        <w:rPr>
          <w:rFonts w:cs="Times New Roman"/>
        </w:rPr>
      </w:pPr>
      <w:r w:rsidRPr="00A91D9E">
        <w:rPr>
          <w:noProof/>
          <w:lang w:eastAsia="hu-HU"/>
        </w:rPr>
        <w:drawing>
          <wp:inline distT="0" distB="0" distL="0" distR="0" wp14:anchorId="2C424D49" wp14:editId="069BC190">
            <wp:extent cx="5835650" cy="839470"/>
            <wp:effectExtent l="0" t="0" r="0" b="0"/>
            <wp:docPr id="18" name="Kép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835650" cy="839470"/>
                    </a:xfrm>
                    <a:prstGeom prst="rect">
                      <a:avLst/>
                    </a:prstGeom>
                    <a:noFill/>
                    <a:ln>
                      <a:noFill/>
                    </a:ln>
                  </pic:spPr>
                </pic:pic>
              </a:graphicData>
            </a:graphic>
          </wp:inline>
        </w:drawing>
      </w:r>
    </w:p>
    <w:p w14:paraId="3B7DBE4C" w14:textId="77777777" w:rsidR="00E30115" w:rsidRPr="00A91D9E" w:rsidRDefault="00E30115" w:rsidP="00E30115">
      <w:pPr>
        <w:spacing w:line="276" w:lineRule="auto"/>
        <w:jc w:val="both"/>
        <w:rPr>
          <w:rFonts w:cs="Times New Roman"/>
        </w:rPr>
      </w:pPr>
    </w:p>
    <w:p w14:paraId="61FA40C0" w14:textId="77777777" w:rsidR="00E30115" w:rsidRPr="00885887" w:rsidRDefault="00E30115" w:rsidP="00E30115">
      <w:pPr>
        <w:pStyle w:val="Cmsor3"/>
        <w:spacing w:line="276" w:lineRule="auto"/>
        <w:rPr>
          <w:rFonts w:ascii="Verdana" w:hAnsi="Verdana"/>
          <w:color w:val="auto"/>
          <w:sz w:val="22"/>
          <w:szCs w:val="22"/>
          <w:u w:val="single"/>
        </w:rPr>
      </w:pPr>
      <w:r w:rsidRPr="00885887">
        <w:rPr>
          <w:rFonts w:ascii="Verdana" w:hAnsi="Verdana"/>
          <w:color w:val="auto"/>
          <w:sz w:val="22"/>
          <w:szCs w:val="22"/>
          <w:u w:val="single"/>
        </w:rPr>
        <w:t>Óvodák karbantartása</w:t>
      </w:r>
    </w:p>
    <w:p w14:paraId="5892E91B" w14:textId="77777777" w:rsidR="00E30115" w:rsidRDefault="00E30115" w:rsidP="00E30115">
      <w:pPr>
        <w:spacing w:after="120" w:line="276" w:lineRule="auto"/>
        <w:jc w:val="both"/>
        <w:rPr>
          <w:rFonts w:cs="Times New Roman"/>
        </w:rPr>
      </w:pPr>
      <w:r w:rsidRPr="00885887">
        <w:rPr>
          <w:rFonts w:cs="Times New Roman"/>
        </w:rPr>
        <w:t>Az intézmények óvodai nevelési feladatokat ellátó ingatlanjainak teljes körű és folyamatos karbantartási és hibaelhárítási munkálatok elvégzése a bejelentéstől számított 1 munkanapon belül. Ide tartoznak többek között a fűtési rendszer, vizes blokkok, elektromos berendezések, nyílászárók, bútorok stb. javítási munkálatai.</w:t>
      </w:r>
    </w:p>
    <w:p w14:paraId="1705851B" w14:textId="77777777" w:rsidR="00E30115" w:rsidRDefault="00E30115" w:rsidP="00E30115">
      <w:pPr>
        <w:rPr>
          <w:rFonts w:cs="Times New Roman"/>
        </w:rPr>
      </w:pPr>
      <w:r>
        <w:rPr>
          <w:rFonts w:cs="Times New Roman"/>
        </w:rPr>
        <w:br w:type="page"/>
      </w:r>
    </w:p>
    <w:p w14:paraId="49D01D8C" w14:textId="77777777" w:rsidR="00E30115" w:rsidRPr="00885887" w:rsidRDefault="00E30115" w:rsidP="00E30115">
      <w:pPr>
        <w:spacing w:after="120" w:line="276" w:lineRule="auto"/>
        <w:jc w:val="both"/>
        <w:rPr>
          <w:rFonts w:cs="Times New Roman"/>
        </w:rPr>
      </w:pPr>
    </w:p>
    <w:p w14:paraId="500A5B4D" w14:textId="77777777" w:rsidR="00E30115" w:rsidRDefault="00E30115" w:rsidP="00E30115">
      <w:pPr>
        <w:spacing w:line="276" w:lineRule="auto"/>
        <w:jc w:val="both"/>
        <w:rPr>
          <w:rFonts w:cs="Times New Roman"/>
        </w:rPr>
      </w:pPr>
      <w:r w:rsidRPr="00885887">
        <w:rPr>
          <w:rFonts w:cs="Times New Roman"/>
        </w:rPr>
        <w:t xml:space="preserve">2025-ben több kisebb karbantartási javítást és szakipari munkákat végeztünk a kerületi óvodákban. (napvitorla fel- és leszerelés, parketta </w:t>
      </w:r>
      <w:proofErr w:type="gramStart"/>
      <w:r w:rsidRPr="00885887">
        <w:rPr>
          <w:rFonts w:cs="Times New Roman"/>
        </w:rPr>
        <w:t>szegély javítás</w:t>
      </w:r>
      <w:proofErr w:type="gramEnd"/>
      <w:r w:rsidRPr="00885887">
        <w:rPr>
          <w:rFonts w:cs="Times New Roman"/>
        </w:rPr>
        <w:t xml:space="preserve">, homokozó fertőtlenítés, kilincs és zárjavítás stb.) Szerződött műszaki ellenőr partnerünkkel hosszútávú fejlesztési tervet készítünk, a jövőbeli tervezhető fejlesztések megvalósulása és költség ütemezése érdekében, mely kiterjed a fűtés, </w:t>
      </w:r>
      <w:proofErr w:type="gramStart"/>
      <w:r w:rsidRPr="00885887">
        <w:rPr>
          <w:rFonts w:cs="Times New Roman"/>
        </w:rPr>
        <w:t>csatorna rendszerre</w:t>
      </w:r>
      <w:proofErr w:type="gramEnd"/>
      <w:r w:rsidRPr="00885887">
        <w:rPr>
          <w:rFonts w:cs="Times New Roman"/>
        </w:rPr>
        <w:t xml:space="preserve">, illetve tetőszerkezet felújításra. </w:t>
      </w:r>
    </w:p>
    <w:p w14:paraId="385D71D7" w14:textId="77777777" w:rsidR="00E30115" w:rsidRDefault="00E30115" w:rsidP="00E30115">
      <w:pPr>
        <w:spacing w:line="276" w:lineRule="auto"/>
        <w:jc w:val="both"/>
        <w:rPr>
          <w:rFonts w:cs="Times New Roman"/>
        </w:rPr>
      </w:pPr>
    </w:p>
    <w:p w14:paraId="73E508EA" w14:textId="77777777" w:rsidR="00E30115" w:rsidRDefault="00E30115" w:rsidP="00E30115">
      <w:pPr>
        <w:spacing w:line="276" w:lineRule="auto"/>
        <w:jc w:val="both"/>
        <w:rPr>
          <w:rFonts w:cs="Times New Roman"/>
        </w:rPr>
      </w:pPr>
      <w:r w:rsidRPr="00885887">
        <w:rPr>
          <w:rFonts w:cs="Times New Roman"/>
        </w:rPr>
        <w:t>Ezen munkálatok előzetes felmérése alapján összességében 14 %-</w:t>
      </w:r>
      <w:proofErr w:type="spellStart"/>
      <w:r w:rsidRPr="00885887">
        <w:rPr>
          <w:rFonts w:cs="Times New Roman"/>
        </w:rPr>
        <w:t>al</w:t>
      </w:r>
      <w:proofErr w:type="spellEnd"/>
      <w:r w:rsidRPr="00885887">
        <w:rPr>
          <w:rFonts w:cs="Times New Roman"/>
        </w:rPr>
        <w:t xml:space="preserve"> növeltük a költségvetés összegét.</w:t>
      </w:r>
    </w:p>
    <w:p w14:paraId="3493E19C" w14:textId="77777777" w:rsidR="00E30115" w:rsidRDefault="00E30115" w:rsidP="00E30115">
      <w:pPr>
        <w:spacing w:line="276" w:lineRule="auto"/>
        <w:jc w:val="both"/>
        <w:rPr>
          <w:rFonts w:cs="Times New Roman"/>
        </w:rPr>
      </w:pPr>
    </w:p>
    <w:p w14:paraId="2842E707" w14:textId="77777777" w:rsidR="00E30115" w:rsidRPr="00993E2E" w:rsidRDefault="00E30115" w:rsidP="00E30115">
      <w:pPr>
        <w:ind w:right="259"/>
        <w:jc w:val="right"/>
        <w:rPr>
          <w:sz w:val="16"/>
          <w:szCs w:val="16"/>
        </w:rPr>
      </w:pPr>
      <w:proofErr w:type="gramStart"/>
      <w:r w:rsidRPr="00993E2E">
        <w:rPr>
          <w:sz w:val="16"/>
          <w:szCs w:val="16"/>
        </w:rPr>
        <w:t>bruttó</w:t>
      </w:r>
      <w:proofErr w:type="gramEnd"/>
      <w:r w:rsidRPr="00993E2E">
        <w:rPr>
          <w:sz w:val="16"/>
          <w:szCs w:val="16"/>
        </w:rPr>
        <w:t xml:space="preserve"> adatok </w:t>
      </w:r>
      <w:proofErr w:type="spellStart"/>
      <w:r w:rsidRPr="00993E2E">
        <w:rPr>
          <w:sz w:val="16"/>
          <w:szCs w:val="16"/>
        </w:rPr>
        <w:t>eFt-ban</w:t>
      </w:r>
      <w:proofErr w:type="spellEnd"/>
    </w:p>
    <w:p w14:paraId="29A5CAB7" w14:textId="77777777" w:rsidR="00E30115" w:rsidRPr="0078300D" w:rsidRDefault="00E30115" w:rsidP="00E30115">
      <w:pPr>
        <w:spacing w:line="276" w:lineRule="auto"/>
        <w:jc w:val="both"/>
        <w:rPr>
          <w:rFonts w:cs="Times New Roman"/>
        </w:rPr>
      </w:pPr>
      <w:r w:rsidRPr="005C48D7">
        <w:rPr>
          <w:noProof/>
          <w:lang w:eastAsia="hu-HU"/>
        </w:rPr>
        <w:drawing>
          <wp:inline distT="0" distB="0" distL="0" distR="0" wp14:anchorId="205D7533" wp14:editId="3C65EEBC">
            <wp:extent cx="5741035" cy="2194560"/>
            <wp:effectExtent l="0" t="0" r="0" b="0"/>
            <wp:docPr id="19" name="Kép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41035" cy="2194560"/>
                    </a:xfrm>
                    <a:prstGeom prst="rect">
                      <a:avLst/>
                    </a:prstGeom>
                    <a:noFill/>
                    <a:ln>
                      <a:noFill/>
                    </a:ln>
                  </pic:spPr>
                </pic:pic>
              </a:graphicData>
            </a:graphic>
          </wp:inline>
        </w:drawing>
      </w:r>
    </w:p>
    <w:p w14:paraId="585E99C8" w14:textId="77777777" w:rsidR="00E30115" w:rsidRPr="00A91D9E" w:rsidRDefault="00E30115" w:rsidP="00E30115">
      <w:pPr>
        <w:spacing w:line="276" w:lineRule="auto"/>
        <w:jc w:val="both"/>
        <w:rPr>
          <w:rFonts w:cs="Times New Roman"/>
        </w:rPr>
      </w:pPr>
    </w:p>
    <w:p w14:paraId="403E7C8D" w14:textId="77777777" w:rsidR="00E30115" w:rsidRPr="00885887" w:rsidRDefault="00E30115" w:rsidP="00E30115">
      <w:pPr>
        <w:pStyle w:val="Cmsor3"/>
        <w:spacing w:line="276" w:lineRule="auto"/>
        <w:rPr>
          <w:rFonts w:ascii="Verdana" w:hAnsi="Verdana"/>
          <w:color w:val="auto"/>
          <w:sz w:val="22"/>
          <w:szCs w:val="22"/>
          <w:u w:val="single"/>
        </w:rPr>
      </w:pPr>
      <w:r w:rsidRPr="00885887">
        <w:rPr>
          <w:rFonts w:ascii="Verdana" w:hAnsi="Verdana"/>
          <w:color w:val="auto"/>
          <w:sz w:val="22"/>
          <w:szCs w:val="22"/>
          <w:u w:val="single"/>
        </w:rPr>
        <w:t>Tárgyi feltételek, eszközellátottság</w:t>
      </w:r>
    </w:p>
    <w:p w14:paraId="383D0078" w14:textId="77777777" w:rsidR="00E30115" w:rsidRPr="00885887" w:rsidRDefault="00E30115" w:rsidP="00E30115">
      <w:pPr>
        <w:spacing w:before="120" w:after="120" w:line="276" w:lineRule="auto"/>
        <w:jc w:val="both"/>
        <w:rPr>
          <w:b/>
          <w:bCs/>
        </w:rPr>
      </w:pPr>
      <w:r w:rsidRPr="00885887">
        <w:t>2025-ben és terv szerint 2026-ban is az alábbi telephelyeken és raktárhelységekben működik az üzletág:</w:t>
      </w:r>
    </w:p>
    <w:p w14:paraId="1747CDDE" w14:textId="77777777" w:rsidR="00E30115" w:rsidRPr="00885887" w:rsidRDefault="00E30115" w:rsidP="00E30115">
      <w:pPr>
        <w:pStyle w:val="Listaszerbekezds"/>
        <w:widowControl/>
        <w:numPr>
          <w:ilvl w:val="0"/>
          <w:numId w:val="38"/>
        </w:numPr>
        <w:autoSpaceDE/>
        <w:autoSpaceDN/>
        <w:spacing w:line="276" w:lineRule="auto"/>
        <w:ind w:left="714" w:hanging="357"/>
        <w:contextualSpacing/>
        <w:jc w:val="both"/>
        <w:rPr>
          <w:rFonts w:cs="Times New Roman"/>
        </w:rPr>
      </w:pPr>
      <w:r w:rsidRPr="00885887">
        <w:rPr>
          <w:rFonts w:cs="Times New Roman"/>
        </w:rPr>
        <w:t>1076 Budapest, Garay utca 5. (Központi iroda)</w:t>
      </w:r>
    </w:p>
    <w:p w14:paraId="38B1820F" w14:textId="77777777" w:rsidR="00E30115" w:rsidRPr="00885887" w:rsidRDefault="00E30115" w:rsidP="00E30115">
      <w:pPr>
        <w:pStyle w:val="Listaszerbekezds"/>
        <w:widowControl/>
        <w:numPr>
          <w:ilvl w:val="0"/>
          <w:numId w:val="38"/>
        </w:numPr>
        <w:autoSpaceDE/>
        <w:autoSpaceDN/>
        <w:spacing w:line="276" w:lineRule="auto"/>
        <w:ind w:left="714" w:hanging="357"/>
        <w:contextualSpacing/>
        <w:jc w:val="both"/>
        <w:rPr>
          <w:rFonts w:cs="Times New Roman"/>
        </w:rPr>
      </w:pPr>
      <w:r w:rsidRPr="00885887">
        <w:rPr>
          <w:rFonts w:cs="Times New Roman"/>
        </w:rPr>
        <w:t>1077 Budapest, Csányi utca 8. (Belső Erzsébetváros takarítás telephely)</w:t>
      </w:r>
    </w:p>
    <w:p w14:paraId="0CD74D13" w14:textId="77777777" w:rsidR="00E30115" w:rsidRPr="00885887" w:rsidRDefault="00E30115" w:rsidP="00E30115">
      <w:pPr>
        <w:pStyle w:val="Listaszerbekezds"/>
        <w:widowControl/>
        <w:numPr>
          <w:ilvl w:val="0"/>
          <w:numId w:val="38"/>
        </w:numPr>
        <w:autoSpaceDE/>
        <w:autoSpaceDN/>
        <w:spacing w:line="276" w:lineRule="auto"/>
        <w:ind w:left="714" w:hanging="357"/>
        <w:contextualSpacing/>
        <w:jc w:val="both"/>
        <w:rPr>
          <w:rFonts w:cs="Times New Roman"/>
        </w:rPr>
      </w:pPr>
      <w:r w:rsidRPr="00885887">
        <w:rPr>
          <w:rFonts w:cs="Times New Roman"/>
        </w:rPr>
        <w:t>1077 Budapest, Rózsa utca 14. (Kertészet telephely iroda)</w:t>
      </w:r>
    </w:p>
    <w:p w14:paraId="3AB47A4A" w14:textId="77777777" w:rsidR="00E30115" w:rsidRPr="00885887" w:rsidRDefault="00E30115" w:rsidP="00E30115">
      <w:pPr>
        <w:pStyle w:val="Listaszerbekezds"/>
        <w:widowControl/>
        <w:numPr>
          <w:ilvl w:val="0"/>
          <w:numId w:val="38"/>
        </w:numPr>
        <w:autoSpaceDE/>
        <w:autoSpaceDN/>
        <w:spacing w:line="276" w:lineRule="auto"/>
        <w:ind w:left="714" w:hanging="357"/>
        <w:contextualSpacing/>
        <w:jc w:val="both"/>
        <w:rPr>
          <w:rFonts w:cs="Times New Roman"/>
        </w:rPr>
      </w:pPr>
      <w:r w:rsidRPr="00885887">
        <w:rPr>
          <w:rFonts w:cs="Times New Roman"/>
        </w:rPr>
        <w:t>1077 Budapest, Szövetség utca 30/</w:t>
      </w:r>
      <w:proofErr w:type="gramStart"/>
      <w:r w:rsidRPr="00885887">
        <w:rPr>
          <w:rFonts w:cs="Times New Roman"/>
        </w:rPr>
        <w:t>A</w:t>
      </w:r>
      <w:proofErr w:type="gramEnd"/>
      <w:r w:rsidRPr="00885887">
        <w:rPr>
          <w:rFonts w:cs="Times New Roman"/>
        </w:rPr>
        <w:t>. (Kertészeti raktár)</w:t>
      </w:r>
    </w:p>
    <w:p w14:paraId="38C43F0D" w14:textId="77777777" w:rsidR="00E30115" w:rsidRPr="00885887" w:rsidRDefault="00E30115" w:rsidP="00E30115">
      <w:pPr>
        <w:pStyle w:val="Listaszerbekezds"/>
        <w:widowControl/>
        <w:numPr>
          <w:ilvl w:val="0"/>
          <w:numId w:val="38"/>
        </w:numPr>
        <w:autoSpaceDE/>
        <w:autoSpaceDN/>
        <w:spacing w:line="276" w:lineRule="auto"/>
        <w:ind w:left="714" w:hanging="357"/>
        <w:contextualSpacing/>
        <w:jc w:val="both"/>
        <w:rPr>
          <w:rFonts w:cs="Times New Roman"/>
        </w:rPr>
      </w:pPr>
      <w:r w:rsidRPr="00885887">
        <w:rPr>
          <w:rFonts w:cs="Times New Roman"/>
        </w:rPr>
        <w:t>1078 Budapest, Nefelejcs utca 38. (Irattár)</w:t>
      </w:r>
    </w:p>
    <w:p w14:paraId="5BB3AB37" w14:textId="77777777" w:rsidR="00E30115" w:rsidRPr="00885887" w:rsidRDefault="00E30115" w:rsidP="00E30115">
      <w:pPr>
        <w:pStyle w:val="Listaszerbekezds"/>
        <w:widowControl/>
        <w:numPr>
          <w:ilvl w:val="0"/>
          <w:numId w:val="38"/>
        </w:numPr>
        <w:autoSpaceDE/>
        <w:autoSpaceDN/>
        <w:spacing w:line="276" w:lineRule="auto"/>
        <w:ind w:left="714" w:hanging="357"/>
        <w:contextualSpacing/>
        <w:jc w:val="both"/>
        <w:rPr>
          <w:rFonts w:cs="Times New Roman"/>
        </w:rPr>
      </w:pPr>
      <w:r w:rsidRPr="00885887">
        <w:rPr>
          <w:rFonts w:cs="Times New Roman"/>
        </w:rPr>
        <w:t>1078 Budapest, Nefelejcs utca 39. (Külső Erzsébetváros takarítás telephely)</w:t>
      </w:r>
    </w:p>
    <w:p w14:paraId="16BC407D" w14:textId="77777777" w:rsidR="00E30115" w:rsidRPr="00885887" w:rsidRDefault="00E30115" w:rsidP="00E30115">
      <w:pPr>
        <w:pStyle w:val="Listaszerbekezds"/>
        <w:widowControl/>
        <w:numPr>
          <w:ilvl w:val="0"/>
          <w:numId w:val="38"/>
        </w:numPr>
        <w:autoSpaceDE/>
        <w:autoSpaceDN/>
        <w:spacing w:line="276" w:lineRule="auto"/>
        <w:ind w:left="714" w:hanging="357"/>
        <w:contextualSpacing/>
        <w:jc w:val="both"/>
        <w:rPr>
          <w:rFonts w:cs="Times New Roman"/>
        </w:rPr>
      </w:pPr>
      <w:r w:rsidRPr="00885887">
        <w:rPr>
          <w:rFonts w:cs="Times New Roman"/>
        </w:rPr>
        <w:t>1078 Budapest, Nefelejcs utca 61. (Kertészeti raktár)</w:t>
      </w:r>
    </w:p>
    <w:p w14:paraId="4F02B747" w14:textId="77777777" w:rsidR="00E30115" w:rsidRPr="00885887" w:rsidRDefault="00E30115" w:rsidP="00E30115">
      <w:pPr>
        <w:pStyle w:val="Listaszerbekezds"/>
        <w:widowControl/>
        <w:numPr>
          <w:ilvl w:val="0"/>
          <w:numId w:val="38"/>
        </w:numPr>
        <w:autoSpaceDE/>
        <w:autoSpaceDN/>
        <w:spacing w:line="276" w:lineRule="auto"/>
        <w:ind w:left="714" w:hanging="357"/>
        <w:contextualSpacing/>
        <w:jc w:val="both"/>
        <w:rPr>
          <w:rFonts w:cs="Times New Roman"/>
        </w:rPr>
      </w:pPr>
      <w:r w:rsidRPr="00885887">
        <w:rPr>
          <w:rFonts w:cs="Times New Roman"/>
        </w:rPr>
        <w:t>1078 Budapest, Murányi utca 3. (Kertészet telephely)</w:t>
      </w:r>
    </w:p>
    <w:p w14:paraId="363DFDA7" w14:textId="77777777" w:rsidR="00E30115" w:rsidRPr="00885887" w:rsidRDefault="00E30115" w:rsidP="00E30115">
      <w:pPr>
        <w:pStyle w:val="Listaszerbekezds"/>
        <w:widowControl/>
        <w:numPr>
          <w:ilvl w:val="0"/>
          <w:numId w:val="38"/>
        </w:numPr>
        <w:autoSpaceDE/>
        <w:autoSpaceDN/>
        <w:spacing w:line="276" w:lineRule="auto"/>
        <w:ind w:left="714" w:hanging="357"/>
        <w:contextualSpacing/>
        <w:jc w:val="both"/>
        <w:rPr>
          <w:rFonts w:cs="Times New Roman"/>
        </w:rPr>
      </w:pPr>
      <w:r w:rsidRPr="00885887">
        <w:rPr>
          <w:rFonts w:cs="Times New Roman"/>
        </w:rPr>
        <w:t>1078 Budapest, Murányi utca 13. (Gépi takarítás telephely)</w:t>
      </w:r>
    </w:p>
    <w:p w14:paraId="0338C7DD" w14:textId="77777777" w:rsidR="00E30115" w:rsidRDefault="00E30115" w:rsidP="00E30115">
      <w:r>
        <w:br w:type="page"/>
      </w:r>
    </w:p>
    <w:p w14:paraId="345814BF" w14:textId="77777777" w:rsidR="00E30115" w:rsidRPr="00885887" w:rsidRDefault="00E30115" w:rsidP="00E30115">
      <w:pPr>
        <w:spacing w:before="120" w:line="276" w:lineRule="auto"/>
        <w:ind w:right="-24"/>
        <w:jc w:val="both"/>
      </w:pPr>
    </w:p>
    <w:p w14:paraId="3220A45A" w14:textId="77777777" w:rsidR="00E30115" w:rsidRPr="00885887" w:rsidRDefault="00E30115" w:rsidP="00E30115">
      <w:pPr>
        <w:pStyle w:val="Cmsor3"/>
        <w:spacing w:line="276" w:lineRule="auto"/>
        <w:rPr>
          <w:rFonts w:ascii="Verdana" w:hAnsi="Verdana"/>
          <w:color w:val="auto"/>
          <w:sz w:val="22"/>
          <w:szCs w:val="22"/>
          <w:u w:val="single"/>
        </w:rPr>
      </w:pPr>
      <w:r w:rsidRPr="00885887">
        <w:rPr>
          <w:rFonts w:ascii="Verdana" w:hAnsi="Verdana"/>
          <w:color w:val="auto"/>
          <w:sz w:val="22"/>
          <w:szCs w:val="22"/>
          <w:u w:val="single"/>
        </w:rPr>
        <w:t>Gépjárművek és munkagépek állománya 2025-ben:</w:t>
      </w:r>
    </w:p>
    <w:p w14:paraId="294DEDAF" w14:textId="77777777" w:rsidR="00E30115" w:rsidRDefault="00E30115" w:rsidP="00E30115">
      <w:pPr>
        <w:spacing w:before="120" w:line="276" w:lineRule="auto"/>
        <w:ind w:right="-24"/>
        <w:jc w:val="both"/>
      </w:pPr>
      <w:r w:rsidRPr="007A4426">
        <w:rPr>
          <w:noProof/>
          <w:lang w:eastAsia="hu-HU"/>
        </w:rPr>
        <w:drawing>
          <wp:inline distT="0" distB="0" distL="0" distR="0" wp14:anchorId="2D846788" wp14:editId="4B849FF3">
            <wp:extent cx="4976909" cy="5167537"/>
            <wp:effectExtent l="0" t="0" r="0" b="0"/>
            <wp:docPr id="20" name="Kép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980565" cy="5171333"/>
                    </a:xfrm>
                    <a:prstGeom prst="rect">
                      <a:avLst/>
                    </a:prstGeom>
                    <a:noFill/>
                    <a:ln>
                      <a:noFill/>
                    </a:ln>
                  </pic:spPr>
                </pic:pic>
              </a:graphicData>
            </a:graphic>
          </wp:inline>
        </w:drawing>
      </w:r>
    </w:p>
    <w:p w14:paraId="2DA41603" w14:textId="77777777" w:rsidR="00E30115" w:rsidRDefault="00E30115" w:rsidP="00E30115">
      <w:pPr>
        <w:spacing w:before="120" w:line="276" w:lineRule="auto"/>
        <w:ind w:right="-24"/>
        <w:jc w:val="both"/>
      </w:pPr>
    </w:p>
    <w:p w14:paraId="0AED36DA" w14:textId="77777777" w:rsidR="00E30115" w:rsidRPr="00885887" w:rsidRDefault="00E30115" w:rsidP="00E30115">
      <w:pPr>
        <w:pStyle w:val="Cmsor3"/>
        <w:spacing w:line="276" w:lineRule="auto"/>
        <w:rPr>
          <w:rFonts w:ascii="Verdana" w:hAnsi="Verdana"/>
          <w:color w:val="auto"/>
          <w:sz w:val="22"/>
          <w:szCs w:val="22"/>
          <w:u w:val="single"/>
        </w:rPr>
      </w:pPr>
      <w:r w:rsidRPr="00885887">
        <w:rPr>
          <w:rFonts w:ascii="Verdana" w:hAnsi="Verdana"/>
          <w:color w:val="auto"/>
          <w:sz w:val="22"/>
          <w:szCs w:val="22"/>
          <w:u w:val="single"/>
        </w:rPr>
        <w:t>Eszközök 2026. évi beszerzési terve</w:t>
      </w:r>
    </w:p>
    <w:p w14:paraId="495E00CB" w14:textId="77777777" w:rsidR="00E30115" w:rsidRDefault="00E30115" w:rsidP="00E30115">
      <w:pPr>
        <w:spacing w:before="120" w:line="276" w:lineRule="auto"/>
        <w:ind w:right="-24"/>
        <w:jc w:val="both"/>
      </w:pPr>
      <w:r w:rsidRPr="007A4426">
        <w:rPr>
          <w:noProof/>
          <w:lang w:eastAsia="hu-HU"/>
        </w:rPr>
        <w:drawing>
          <wp:inline distT="0" distB="0" distL="0" distR="0" wp14:anchorId="39F91B6C" wp14:editId="249DD886">
            <wp:extent cx="4976495" cy="1842448"/>
            <wp:effectExtent l="0" t="0" r="0" b="5715"/>
            <wp:docPr id="2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977341" cy="1842761"/>
                    </a:xfrm>
                    <a:prstGeom prst="rect">
                      <a:avLst/>
                    </a:prstGeom>
                    <a:noFill/>
                    <a:ln>
                      <a:noFill/>
                    </a:ln>
                  </pic:spPr>
                </pic:pic>
              </a:graphicData>
            </a:graphic>
          </wp:inline>
        </w:drawing>
      </w:r>
    </w:p>
    <w:p w14:paraId="36513D0B" w14:textId="77777777" w:rsidR="00E30115" w:rsidRDefault="00E30115" w:rsidP="00E30115">
      <w:r>
        <w:br w:type="page"/>
      </w:r>
    </w:p>
    <w:p w14:paraId="659FABE8" w14:textId="77777777" w:rsidR="00E30115" w:rsidRDefault="00E30115" w:rsidP="00E30115">
      <w:pPr>
        <w:spacing w:before="120" w:line="276" w:lineRule="auto"/>
        <w:ind w:right="-24"/>
        <w:jc w:val="both"/>
      </w:pPr>
    </w:p>
    <w:p w14:paraId="3992C61D" w14:textId="77777777" w:rsidR="00E30115" w:rsidRPr="00AC7784" w:rsidRDefault="00E30115" w:rsidP="00E30115">
      <w:pPr>
        <w:pStyle w:val="Cmsor1"/>
        <w:rPr>
          <w:sz w:val="32"/>
          <w:szCs w:val="32"/>
          <w:u w:val="single"/>
        </w:rPr>
      </w:pPr>
      <w:r>
        <w:rPr>
          <w:sz w:val="32"/>
          <w:szCs w:val="32"/>
          <w:u w:val="single"/>
        </w:rPr>
        <w:t>Piacüzemeltetés</w:t>
      </w:r>
    </w:p>
    <w:p w14:paraId="4EC7106A" w14:textId="77777777" w:rsidR="00E30115" w:rsidRDefault="00E30115" w:rsidP="00E30115">
      <w:pPr>
        <w:spacing w:before="120" w:line="276" w:lineRule="auto"/>
        <w:ind w:right="-24"/>
        <w:jc w:val="both"/>
      </w:pPr>
    </w:p>
    <w:p w14:paraId="45CD9018" w14:textId="77777777" w:rsidR="00E30115" w:rsidRPr="00885887" w:rsidRDefault="00E30115" w:rsidP="00E30115">
      <w:pPr>
        <w:pStyle w:val="Cmsor1"/>
        <w:numPr>
          <w:ilvl w:val="0"/>
          <w:numId w:val="17"/>
        </w:numPr>
        <w:rPr>
          <w:sz w:val="28"/>
          <w:szCs w:val="28"/>
        </w:rPr>
      </w:pPr>
      <w:r w:rsidRPr="00885887">
        <w:rPr>
          <w:szCs w:val="24"/>
        </w:rPr>
        <w:t>Előzmények</w:t>
      </w:r>
    </w:p>
    <w:p w14:paraId="7A1DBD89" w14:textId="77777777" w:rsidR="00E30115" w:rsidRPr="00885887" w:rsidRDefault="00E30115" w:rsidP="00E30115">
      <w:pPr>
        <w:spacing w:before="120" w:line="276" w:lineRule="auto"/>
        <w:ind w:right="-24"/>
        <w:jc w:val="both"/>
      </w:pPr>
    </w:p>
    <w:p w14:paraId="61FD2249" w14:textId="77777777" w:rsidR="00E30115" w:rsidRPr="00885887" w:rsidRDefault="00E30115" w:rsidP="00E30115">
      <w:pPr>
        <w:shd w:val="clear" w:color="auto" w:fill="FFFFFF"/>
        <w:spacing w:line="276" w:lineRule="auto"/>
        <w:jc w:val="both"/>
        <w:rPr>
          <w:rFonts w:eastAsia="Times New Roman" w:cs="Times New Roman"/>
          <w:color w:val="000000" w:themeColor="text1"/>
          <w:lang w:eastAsia="hu-HU"/>
        </w:rPr>
      </w:pPr>
      <w:r w:rsidRPr="00885887">
        <w:rPr>
          <w:rFonts w:eastAsia="Times New Roman" w:cs="Times New Roman"/>
          <w:color w:val="000000" w:themeColor="text1"/>
          <w:lang w:eastAsia="hu-HU"/>
        </w:rPr>
        <w:t xml:space="preserve">A Garay téri piac és a Klauzál Csarnok üzemeltetésével foglalkozó Erzsébetvárosi Piacüzemeltetési Nonprofit Kft. 2025.07.31-én beolvadt az EVIN Nonprofit </w:t>
      </w:r>
      <w:proofErr w:type="spellStart"/>
      <w:r w:rsidRPr="00885887">
        <w:rPr>
          <w:rFonts w:eastAsia="Times New Roman" w:cs="Times New Roman"/>
          <w:color w:val="000000" w:themeColor="text1"/>
          <w:lang w:eastAsia="hu-HU"/>
        </w:rPr>
        <w:t>Zrt</w:t>
      </w:r>
      <w:proofErr w:type="spellEnd"/>
      <w:r w:rsidRPr="00885887">
        <w:rPr>
          <w:rFonts w:eastAsia="Times New Roman" w:cs="Times New Roman"/>
          <w:color w:val="000000" w:themeColor="text1"/>
          <w:lang w:eastAsia="hu-HU"/>
        </w:rPr>
        <w:t>-be és ettől kezdődően a piacüzemeltetés, mint külön üzletág működik a Társaság szervezetén belül.</w:t>
      </w:r>
    </w:p>
    <w:p w14:paraId="47192B8D" w14:textId="77777777" w:rsidR="00E30115" w:rsidRPr="00885887" w:rsidRDefault="00E30115" w:rsidP="00E30115">
      <w:pPr>
        <w:spacing w:before="120" w:after="120" w:line="276" w:lineRule="auto"/>
        <w:jc w:val="both"/>
      </w:pPr>
      <w:r w:rsidRPr="00885887">
        <w:t>A Társaság célja, hogy a lehető legmagasabb szinten, a piacon elérhető szolgáltatásokat igénybe bevevő vásárlók maximális elégedettsége mellett, színesítve Erzsébetváros kereskedelmi kínálatát, a lehető legkisebb ráfordítással végezük el piacüzemeltetési feladatainkat.</w:t>
      </w:r>
    </w:p>
    <w:p w14:paraId="2BA8A2AE" w14:textId="77777777" w:rsidR="00E30115" w:rsidRPr="00885887" w:rsidRDefault="00E30115" w:rsidP="00E30115">
      <w:pPr>
        <w:spacing w:before="120" w:after="120" w:line="276" w:lineRule="auto"/>
        <w:jc w:val="both"/>
      </w:pPr>
      <w:r w:rsidRPr="00885887">
        <w:t xml:space="preserve">A piacok üzemeltetésében közvetlenül 4 fő munkatárs vesz részt, akik biztosítják a bérlők kiszolgálását, támogatását, új bérlők szervezését, rendezvények lebonyolítását, a piacok teljes fenntartását, rendszeres </w:t>
      </w:r>
      <w:proofErr w:type="spellStart"/>
      <w:r w:rsidRPr="00885887">
        <w:t>facility</w:t>
      </w:r>
      <w:proofErr w:type="spellEnd"/>
      <w:r w:rsidRPr="00885887">
        <w:t xml:space="preserve"> management tevékenységet és a váratlan hibák javítását is lebonyolítva. A jogi feladatokat szerződött jogász végzi. </w:t>
      </w:r>
      <w:r>
        <w:t>A tevékenységet</w:t>
      </w:r>
      <w:r w:rsidRPr="00885887">
        <w:t xml:space="preserve"> támogatja a Társaság többi területe (közbeszerzés, könyvelés, tervezés, HR, munkaügy, stb.)</w:t>
      </w:r>
    </w:p>
    <w:p w14:paraId="7F75BA9C" w14:textId="77777777" w:rsidR="00E30115" w:rsidRPr="00885887" w:rsidRDefault="00E30115" w:rsidP="00E30115">
      <w:pPr>
        <w:spacing w:before="120" w:line="276" w:lineRule="auto"/>
        <w:ind w:right="-24"/>
        <w:jc w:val="both"/>
      </w:pPr>
    </w:p>
    <w:p w14:paraId="6284E4DC" w14:textId="77777777" w:rsidR="00E30115" w:rsidRPr="00885887" w:rsidRDefault="00E30115" w:rsidP="00E30115">
      <w:pPr>
        <w:pStyle w:val="Cmsor1"/>
        <w:numPr>
          <w:ilvl w:val="0"/>
          <w:numId w:val="17"/>
        </w:numPr>
        <w:rPr>
          <w:szCs w:val="24"/>
        </w:rPr>
      </w:pPr>
      <w:r w:rsidRPr="00885887">
        <w:rPr>
          <w:szCs w:val="24"/>
        </w:rPr>
        <w:t>A 2025. év tapasztalatainak bemutatása</w:t>
      </w:r>
    </w:p>
    <w:p w14:paraId="1F4CC53C" w14:textId="77777777" w:rsidR="00E30115" w:rsidRPr="00885887" w:rsidRDefault="00E30115" w:rsidP="00E30115">
      <w:pPr>
        <w:spacing w:before="120" w:line="276" w:lineRule="auto"/>
        <w:ind w:right="-24"/>
        <w:jc w:val="both"/>
      </w:pPr>
    </w:p>
    <w:p w14:paraId="5F374531" w14:textId="77777777" w:rsidR="00E30115" w:rsidRPr="00885887" w:rsidRDefault="00E30115" w:rsidP="00E30115">
      <w:pPr>
        <w:pStyle w:val="Cmsor3"/>
        <w:spacing w:line="276" w:lineRule="auto"/>
        <w:rPr>
          <w:rFonts w:ascii="Verdana" w:hAnsi="Verdana"/>
          <w:color w:val="auto"/>
          <w:sz w:val="22"/>
          <w:szCs w:val="22"/>
          <w:u w:val="single"/>
        </w:rPr>
      </w:pPr>
      <w:r w:rsidRPr="00885887">
        <w:rPr>
          <w:rFonts w:ascii="Verdana" w:hAnsi="Verdana"/>
          <w:color w:val="auto"/>
          <w:sz w:val="22"/>
          <w:szCs w:val="22"/>
          <w:u w:val="single"/>
        </w:rPr>
        <w:t>Klauzál Vásárcsarnok állapota, működési körülményei</w:t>
      </w:r>
    </w:p>
    <w:p w14:paraId="6666640E" w14:textId="77777777" w:rsidR="00E30115" w:rsidRPr="00885887" w:rsidRDefault="00E30115" w:rsidP="00E30115">
      <w:pPr>
        <w:spacing w:line="276" w:lineRule="auto"/>
        <w:jc w:val="both"/>
      </w:pPr>
      <w:r w:rsidRPr="00885887">
        <w:t xml:space="preserve">A Klauzál </w:t>
      </w:r>
      <w:r>
        <w:t>téri v</w:t>
      </w:r>
      <w:r w:rsidRPr="00885887">
        <w:t xml:space="preserve">ásárcsarnok épülete nem gazdaságossági és hatékonysági szempontokat </w:t>
      </w:r>
      <w:proofErr w:type="spellStart"/>
      <w:r w:rsidRPr="00885887">
        <w:t>figyelembevéve</w:t>
      </w:r>
      <w:proofErr w:type="spellEnd"/>
      <w:r w:rsidRPr="00885887">
        <w:t xml:space="preserve"> épült.</w:t>
      </w:r>
    </w:p>
    <w:p w14:paraId="01196593" w14:textId="77777777" w:rsidR="00E30115" w:rsidRPr="00885887" w:rsidRDefault="00E30115" w:rsidP="00E30115">
      <w:pPr>
        <w:spacing w:line="276" w:lineRule="auto"/>
        <w:jc w:val="both"/>
      </w:pPr>
      <w:r w:rsidRPr="00885887">
        <w:t>A Vásárcsarnokban az Önkormányzati tulajdon 79,4%, mely 5</w:t>
      </w:r>
      <w:r>
        <w:t>.</w:t>
      </w:r>
      <w:r w:rsidRPr="00885887">
        <w:t>731,7 m2 terület. Ebből azonban a hasznosítható, kiadható terület beleszámítva a csarnok központi nyitott kiadható területét is, csupán hozzávetőleg 2</w:t>
      </w:r>
      <w:r>
        <w:t>.</w:t>
      </w:r>
      <w:r w:rsidRPr="00885887">
        <w:t>000 m2.</w:t>
      </w:r>
    </w:p>
    <w:p w14:paraId="465A6EE0" w14:textId="77777777" w:rsidR="00E30115" w:rsidRPr="00885887" w:rsidRDefault="00E30115" w:rsidP="00E30115">
      <w:pPr>
        <w:spacing w:line="276" w:lineRule="auto"/>
        <w:jc w:val="both"/>
      </w:pPr>
      <w:r w:rsidRPr="00885887">
        <w:t>A bérlők jelenleg 85%-</w:t>
      </w:r>
      <w:proofErr w:type="spellStart"/>
      <w:r w:rsidRPr="00885887">
        <w:t>os</w:t>
      </w:r>
      <w:proofErr w:type="spellEnd"/>
      <w:r w:rsidRPr="00885887">
        <w:t xml:space="preserve"> üzemeltetési </w:t>
      </w:r>
      <w:proofErr w:type="gramStart"/>
      <w:r w:rsidRPr="00885887">
        <w:t>költség támogatásban</w:t>
      </w:r>
      <w:proofErr w:type="gramEnd"/>
      <w:r w:rsidRPr="00885887">
        <w:t xml:space="preserve"> részesülnek a </w:t>
      </w:r>
      <w:r>
        <w:t>tulajdonos</w:t>
      </w:r>
      <w:r w:rsidRPr="00885887">
        <w:t xml:space="preserve"> döntése alapján.</w:t>
      </w:r>
    </w:p>
    <w:p w14:paraId="165C633E" w14:textId="77777777" w:rsidR="00E30115" w:rsidRPr="00885887" w:rsidRDefault="00E30115" w:rsidP="00E30115">
      <w:pPr>
        <w:spacing w:line="276" w:lineRule="auto"/>
        <w:jc w:val="both"/>
      </w:pPr>
      <w:r w:rsidRPr="00885887">
        <w:t>A csarnokban kialakított kereskedelmi célú helyiségek foglaltsága magas, csupán 3 helyiségben nincs jelenleg bérlő</w:t>
      </w:r>
      <w:r>
        <w:t xml:space="preserve">, ezért </w:t>
      </w:r>
      <w:r w:rsidRPr="00885887">
        <w:t>a csarnok szellős, ritkásan nyitva lévő árusítóhelyek összképét mutatja.</w:t>
      </w:r>
    </w:p>
    <w:p w14:paraId="7157F49F" w14:textId="77777777" w:rsidR="00E30115" w:rsidRPr="00885887" w:rsidRDefault="00E30115" w:rsidP="00E30115">
      <w:pPr>
        <w:spacing w:before="120" w:after="120" w:line="276" w:lineRule="auto"/>
        <w:jc w:val="both"/>
      </w:pPr>
      <w:r w:rsidRPr="00885887">
        <w:t>A csarnok földszintjén, a kiadható, értékes területen, egy szabad bérlemény található, melyekre jelenleg is két érdeklődő nyújtott be bérleti szándéknyilatkozatot.</w:t>
      </w:r>
    </w:p>
    <w:p w14:paraId="56507351" w14:textId="77777777" w:rsidR="00E30115" w:rsidRPr="00885887" w:rsidRDefault="00E30115" w:rsidP="00E30115">
      <w:pPr>
        <w:spacing w:line="276" w:lineRule="auto"/>
        <w:jc w:val="both"/>
      </w:pPr>
      <w:r w:rsidRPr="00885887">
        <w:t>A Klauzál Vásárcsarnok társtulajdonosa a SPIN Magyarország Kft (SPAR) 20,6% tulajdonrésszel.</w:t>
      </w:r>
    </w:p>
    <w:p w14:paraId="6764D87E" w14:textId="77777777" w:rsidR="00E30115" w:rsidRDefault="00E30115" w:rsidP="00E30115">
      <w:pPr>
        <w:spacing w:line="276" w:lineRule="auto"/>
        <w:jc w:val="both"/>
      </w:pPr>
      <w:r w:rsidRPr="00885887">
        <w:t>A SPAR-</w:t>
      </w:r>
      <w:proofErr w:type="spellStart"/>
      <w:r w:rsidRPr="00885887">
        <w:t>ral</w:t>
      </w:r>
      <w:proofErr w:type="spellEnd"/>
      <w:r w:rsidRPr="00885887">
        <w:t xml:space="preserve"> kötött üzemeltetési szerződés lejárt, mellyel kapcsolatos önkormányzati </w:t>
      </w:r>
      <w:r>
        <w:t xml:space="preserve">megújítási </w:t>
      </w:r>
      <w:r w:rsidRPr="00885887">
        <w:t>szándék mindezidáig nem vezetett eredményre.</w:t>
      </w:r>
    </w:p>
    <w:p w14:paraId="22D25376" w14:textId="77777777" w:rsidR="00E30115" w:rsidRDefault="00E30115" w:rsidP="00E30115">
      <w:r>
        <w:br w:type="page"/>
      </w:r>
    </w:p>
    <w:p w14:paraId="79D888BE" w14:textId="77777777" w:rsidR="00E30115" w:rsidRPr="00885887" w:rsidRDefault="00E30115" w:rsidP="00E30115">
      <w:pPr>
        <w:spacing w:line="276" w:lineRule="auto"/>
        <w:jc w:val="both"/>
      </w:pPr>
    </w:p>
    <w:p w14:paraId="0302C7AE" w14:textId="77777777" w:rsidR="00E30115" w:rsidRPr="00885887" w:rsidRDefault="00E30115" w:rsidP="00E30115">
      <w:pPr>
        <w:spacing w:after="120" w:line="276" w:lineRule="auto"/>
        <w:jc w:val="both"/>
      </w:pPr>
      <w:r w:rsidRPr="00885887">
        <w:t>Ez oda vezetett, hogy a korábbi szerződéses feltételek alapján a SPAR felé kiszámlázható üzemeltetési költség hozzájárulás nem fedezi a SPAR által korábban vállalt 33%-</w:t>
      </w:r>
      <w:proofErr w:type="spellStart"/>
      <w:r w:rsidRPr="00885887">
        <w:t>os</w:t>
      </w:r>
      <w:proofErr w:type="spellEnd"/>
      <w:r w:rsidRPr="00885887">
        <w:t xml:space="preserve"> üzemeltetési költségrészt.</w:t>
      </w:r>
    </w:p>
    <w:p w14:paraId="1CB30BFF" w14:textId="77777777" w:rsidR="00E30115" w:rsidRPr="00885887" w:rsidRDefault="00E30115" w:rsidP="00E30115">
      <w:pPr>
        <w:suppressAutoHyphens/>
        <w:spacing w:line="276" w:lineRule="auto"/>
        <w:jc w:val="both"/>
        <w:textAlignment w:val="baseline"/>
        <w:rPr>
          <w:color w:val="000000"/>
          <w:lang w:eastAsia="hu-HU"/>
        </w:rPr>
      </w:pPr>
      <w:r w:rsidRPr="00885887">
        <w:rPr>
          <w:color w:val="000000"/>
          <w:lang w:eastAsia="hu-HU"/>
        </w:rPr>
        <w:t>A Klauzál Téri Vásárcsarnokon kiépítésre került egy napelemes</w:t>
      </w:r>
      <w:r>
        <w:rPr>
          <w:color w:val="000000"/>
          <w:lang w:eastAsia="hu-HU"/>
        </w:rPr>
        <w:t xml:space="preserve"> rendszer</w:t>
      </w:r>
      <w:r w:rsidRPr="00885887">
        <w:rPr>
          <w:color w:val="000000"/>
          <w:lang w:eastAsia="hu-HU"/>
        </w:rPr>
        <w:t xml:space="preserve"> </w:t>
      </w:r>
      <w:proofErr w:type="gramStart"/>
      <w:r>
        <w:rPr>
          <w:color w:val="000000"/>
          <w:lang w:eastAsia="hu-HU"/>
        </w:rPr>
        <w:t xml:space="preserve">energiatárolóval </w:t>
      </w:r>
      <w:r w:rsidRPr="00885887">
        <w:rPr>
          <w:color w:val="000000"/>
          <w:lang w:eastAsia="hu-HU"/>
        </w:rPr>
        <w:t>,</w:t>
      </w:r>
      <w:proofErr w:type="gramEnd"/>
      <w:r w:rsidRPr="00885887">
        <w:rPr>
          <w:color w:val="000000"/>
          <w:lang w:eastAsia="hu-HU"/>
        </w:rPr>
        <w:t xml:space="preserve"> mely </w:t>
      </w:r>
      <w:r>
        <w:rPr>
          <w:color w:val="000000"/>
          <w:lang w:eastAsia="hu-HU"/>
        </w:rPr>
        <w:t>a</w:t>
      </w:r>
      <w:r w:rsidRPr="00885887">
        <w:rPr>
          <w:color w:val="000000"/>
          <w:lang w:eastAsia="hu-HU"/>
        </w:rPr>
        <w:t xml:space="preserve"> tesztüzemet követően a 2026. évtől jelentősen (szakértői becslések alapján 15%-</w:t>
      </w:r>
      <w:proofErr w:type="spellStart"/>
      <w:r w:rsidRPr="00885887">
        <w:rPr>
          <w:color w:val="000000"/>
          <w:lang w:eastAsia="hu-HU"/>
        </w:rPr>
        <w:t>kal</w:t>
      </w:r>
      <w:proofErr w:type="spellEnd"/>
      <w:r w:rsidRPr="00885887">
        <w:rPr>
          <w:color w:val="000000"/>
          <w:lang w:eastAsia="hu-HU"/>
        </w:rPr>
        <w:t xml:space="preserve">) tudja csökkenteni a </w:t>
      </w:r>
      <w:r w:rsidRPr="00885887">
        <w:t xml:space="preserve">Vásárcsarnok </w:t>
      </w:r>
      <w:r w:rsidRPr="00885887">
        <w:rPr>
          <w:color w:val="000000"/>
          <w:lang w:eastAsia="hu-HU"/>
        </w:rPr>
        <w:t xml:space="preserve">áramköltségeit, melyhez a fogyasztói helyek 3 fázis közötti szétosztásának újra szervezésére és a rendszer </w:t>
      </w:r>
      <w:proofErr w:type="spellStart"/>
      <w:r w:rsidRPr="00885887">
        <w:rPr>
          <w:color w:val="000000"/>
          <w:lang w:eastAsia="hu-HU"/>
        </w:rPr>
        <w:t>optimalizációjára</w:t>
      </w:r>
      <w:proofErr w:type="spellEnd"/>
      <w:r w:rsidRPr="00885887">
        <w:rPr>
          <w:color w:val="000000"/>
          <w:lang w:eastAsia="hu-HU"/>
        </w:rPr>
        <w:t xml:space="preserve"> van szükség.</w:t>
      </w:r>
    </w:p>
    <w:p w14:paraId="1BDFE871" w14:textId="77777777" w:rsidR="00E30115" w:rsidRPr="00885887" w:rsidRDefault="00E30115" w:rsidP="00E30115">
      <w:pPr>
        <w:spacing w:before="120" w:after="120" w:line="276" w:lineRule="auto"/>
        <w:jc w:val="both"/>
      </w:pPr>
      <w:r>
        <w:t>A 2026-ban</w:t>
      </w:r>
      <w:r w:rsidRPr="00885887">
        <w:t xml:space="preserve"> megoldásra</w:t>
      </w:r>
      <w:r>
        <w:t xml:space="preserve"> váró feladatok</w:t>
      </w:r>
      <w:r w:rsidRPr="00885887">
        <w:t>:</w:t>
      </w:r>
    </w:p>
    <w:p w14:paraId="77E5075F" w14:textId="77777777" w:rsidR="00E30115" w:rsidRPr="004839BA" w:rsidRDefault="00E30115" w:rsidP="00E30115">
      <w:pPr>
        <w:pStyle w:val="Listaszerbekezds"/>
        <w:widowControl/>
        <w:numPr>
          <w:ilvl w:val="0"/>
          <w:numId w:val="43"/>
        </w:numPr>
        <w:autoSpaceDE/>
        <w:autoSpaceDN/>
        <w:spacing w:before="120" w:line="276" w:lineRule="auto"/>
        <w:ind w:left="714" w:hanging="357"/>
        <w:contextualSpacing/>
        <w:jc w:val="both"/>
      </w:pPr>
      <w:r w:rsidRPr="004839BA">
        <w:t xml:space="preserve">Bérlői ügyfélszolgálat, panasz, </w:t>
      </w:r>
      <w:proofErr w:type="gramStart"/>
      <w:r w:rsidRPr="004839BA">
        <w:t>probléma</w:t>
      </w:r>
      <w:proofErr w:type="gramEnd"/>
      <w:r w:rsidRPr="004839BA">
        <w:t xml:space="preserve"> bejelentés megszervezése.</w:t>
      </w:r>
    </w:p>
    <w:p w14:paraId="2858BCED" w14:textId="77777777" w:rsidR="00E30115" w:rsidRPr="00885887" w:rsidRDefault="00E30115" w:rsidP="00E30115">
      <w:pPr>
        <w:pStyle w:val="Listaszerbekezds"/>
        <w:widowControl/>
        <w:numPr>
          <w:ilvl w:val="0"/>
          <w:numId w:val="43"/>
        </w:numPr>
        <w:autoSpaceDE/>
        <w:autoSpaceDN/>
        <w:spacing w:before="120" w:line="276" w:lineRule="auto"/>
        <w:ind w:left="714" w:hanging="357"/>
        <w:contextualSpacing/>
        <w:jc w:val="both"/>
      </w:pPr>
      <w:r w:rsidRPr="00885887">
        <w:t xml:space="preserve">A pincében található 9 állásos parkoló </w:t>
      </w:r>
      <w:r>
        <w:t>használatának szabályozása.</w:t>
      </w:r>
    </w:p>
    <w:p w14:paraId="6F549BD9" w14:textId="77777777" w:rsidR="00E30115" w:rsidRPr="00885887" w:rsidRDefault="00E30115" w:rsidP="00E30115">
      <w:pPr>
        <w:pStyle w:val="Listaszerbekezds"/>
        <w:widowControl/>
        <w:numPr>
          <w:ilvl w:val="0"/>
          <w:numId w:val="43"/>
        </w:numPr>
        <w:autoSpaceDE/>
        <w:autoSpaceDN/>
        <w:spacing w:before="120" w:line="276" w:lineRule="auto"/>
        <w:ind w:left="714" w:hanging="357"/>
        <w:contextualSpacing/>
        <w:jc w:val="both"/>
      </w:pPr>
      <w:r w:rsidRPr="00885887">
        <w:t>A közműleolvasások és számlázás digit</w:t>
      </w:r>
      <w:r>
        <w:t>alizálása</w:t>
      </w:r>
      <w:r w:rsidRPr="00885887">
        <w:t>.</w:t>
      </w:r>
    </w:p>
    <w:p w14:paraId="1BEBC62D" w14:textId="77777777" w:rsidR="00E30115" w:rsidRPr="00885887" w:rsidRDefault="00E30115" w:rsidP="00E30115">
      <w:pPr>
        <w:pStyle w:val="Listaszerbekezds"/>
        <w:widowControl/>
        <w:numPr>
          <w:ilvl w:val="0"/>
          <w:numId w:val="43"/>
        </w:numPr>
        <w:autoSpaceDE/>
        <w:autoSpaceDN/>
        <w:spacing w:before="120" w:line="276" w:lineRule="auto"/>
        <w:ind w:left="714" w:hanging="357"/>
        <w:contextualSpacing/>
        <w:jc w:val="both"/>
      </w:pPr>
      <w:r w:rsidRPr="00885887">
        <w:t xml:space="preserve">A piacüzemeltetési rend </w:t>
      </w:r>
      <w:r>
        <w:t xml:space="preserve">következetes </w:t>
      </w:r>
      <w:r w:rsidRPr="00885887">
        <w:t>betart</w:t>
      </w:r>
      <w:r>
        <w:t>at</w:t>
      </w:r>
      <w:r w:rsidRPr="00885887">
        <w:t>ása</w:t>
      </w:r>
      <w:r>
        <w:t>.</w:t>
      </w:r>
    </w:p>
    <w:p w14:paraId="3F1E6704" w14:textId="77777777" w:rsidR="00E30115" w:rsidRPr="00885887" w:rsidRDefault="00E30115" w:rsidP="00E30115">
      <w:pPr>
        <w:pStyle w:val="Listaszerbekezds"/>
        <w:widowControl/>
        <w:numPr>
          <w:ilvl w:val="0"/>
          <w:numId w:val="43"/>
        </w:numPr>
        <w:autoSpaceDE/>
        <w:autoSpaceDN/>
        <w:spacing w:before="120" w:line="276" w:lineRule="auto"/>
        <w:ind w:left="714" w:hanging="357"/>
        <w:contextualSpacing/>
        <w:jc w:val="both"/>
      </w:pPr>
      <w:r w:rsidRPr="00885887">
        <w:t xml:space="preserve">A csarnok földszinti központi hely </w:t>
      </w:r>
      <w:r>
        <w:t xml:space="preserve">optimális </w:t>
      </w:r>
      <w:r w:rsidRPr="00885887">
        <w:t>hasznosítá</w:t>
      </w:r>
      <w:r>
        <w:t>sának újragondolása</w:t>
      </w:r>
      <w:r w:rsidRPr="00885887">
        <w:t>.</w:t>
      </w:r>
    </w:p>
    <w:p w14:paraId="0C62E6EA" w14:textId="77777777" w:rsidR="00E30115" w:rsidRPr="00885887" w:rsidRDefault="00E30115" w:rsidP="00E30115">
      <w:pPr>
        <w:pStyle w:val="Listaszerbekezds"/>
        <w:widowControl/>
        <w:numPr>
          <w:ilvl w:val="0"/>
          <w:numId w:val="43"/>
        </w:numPr>
        <w:autoSpaceDE/>
        <w:autoSpaceDN/>
        <w:spacing w:before="120" w:line="276" w:lineRule="auto"/>
        <w:ind w:left="714" w:hanging="357"/>
        <w:contextualSpacing/>
        <w:jc w:val="both"/>
      </w:pPr>
      <w:r w:rsidRPr="00885887">
        <w:t>Néhány bérlő anyagi okokból nem működtet pl. elszívó rendszert, vagy nem fordított kellő figyelmet a zsírszűrők beépítésére, amikkel jelentős anyagi és környezeti terhet állítanak elő a piacon.</w:t>
      </w:r>
    </w:p>
    <w:p w14:paraId="4941460C" w14:textId="77777777" w:rsidR="00E30115" w:rsidRPr="00885887" w:rsidRDefault="00E30115" w:rsidP="00E30115">
      <w:pPr>
        <w:pStyle w:val="Listaszerbekezds"/>
        <w:widowControl/>
        <w:numPr>
          <w:ilvl w:val="0"/>
          <w:numId w:val="43"/>
        </w:numPr>
        <w:autoSpaceDE/>
        <w:autoSpaceDN/>
        <w:spacing w:before="120" w:line="276" w:lineRule="auto"/>
        <w:ind w:left="714" w:hanging="357"/>
        <w:contextualSpacing/>
        <w:jc w:val="both"/>
      </w:pPr>
      <w:r w:rsidRPr="00885887">
        <w:t>Napelemes, akkus és töltő rendszer működés optimalizálása, pótlólagos beruházásokkal az áramkinyerés maximalizálása.</w:t>
      </w:r>
    </w:p>
    <w:p w14:paraId="6829062F" w14:textId="77777777" w:rsidR="00E30115" w:rsidRDefault="00E30115" w:rsidP="00E30115">
      <w:pPr>
        <w:spacing w:before="120" w:line="276" w:lineRule="auto"/>
        <w:ind w:right="-24"/>
        <w:jc w:val="both"/>
      </w:pPr>
    </w:p>
    <w:p w14:paraId="08DF3263" w14:textId="77777777" w:rsidR="00E30115" w:rsidRPr="00885887" w:rsidRDefault="00E30115" w:rsidP="00E30115">
      <w:pPr>
        <w:pStyle w:val="Cmsor3"/>
        <w:spacing w:line="276" w:lineRule="auto"/>
        <w:rPr>
          <w:rFonts w:ascii="Verdana" w:hAnsi="Verdana"/>
          <w:color w:val="auto"/>
          <w:sz w:val="22"/>
          <w:szCs w:val="22"/>
          <w:u w:val="single"/>
        </w:rPr>
      </w:pPr>
      <w:r w:rsidRPr="00885887">
        <w:rPr>
          <w:rFonts w:ascii="Verdana" w:hAnsi="Verdana"/>
          <w:color w:val="auto"/>
          <w:sz w:val="22"/>
          <w:szCs w:val="22"/>
          <w:u w:val="single"/>
        </w:rPr>
        <w:t>Garay piac állapota, működési körülményei</w:t>
      </w:r>
    </w:p>
    <w:p w14:paraId="759CB65C" w14:textId="77777777" w:rsidR="00E30115" w:rsidRPr="00885887" w:rsidRDefault="00E30115" w:rsidP="00E30115">
      <w:pPr>
        <w:spacing w:before="120" w:after="120" w:line="276" w:lineRule="auto"/>
        <w:jc w:val="both"/>
      </w:pPr>
      <w:r w:rsidRPr="00885887">
        <w:t xml:space="preserve">A Garay piac évek óta alacsony kihasználtság (10,6%) mellett, évi hozzávetőlegesen 100 </w:t>
      </w:r>
      <w:proofErr w:type="spellStart"/>
      <w:r w:rsidRPr="00885887">
        <w:t>MFt</w:t>
      </w:r>
      <w:proofErr w:type="spellEnd"/>
      <w:r w:rsidRPr="00885887">
        <w:t xml:space="preserve"> veszteséget termel.</w:t>
      </w:r>
    </w:p>
    <w:p w14:paraId="180CE2AF" w14:textId="77777777" w:rsidR="00E30115" w:rsidRPr="00885887" w:rsidRDefault="00E30115" w:rsidP="00E30115">
      <w:pPr>
        <w:spacing w:line="276" w:lineRule="auto"/>
        <w:jc w:val="both"/>
      </w:pPr>
      <w:r w:rsidRPr="00885887">
        <w:t xml:space="preserve">Elhelyezkedése nem </w:t>
      </w:r>
      <w:proofErr w:type="gramStart"/>
      <w:r w:rsidRPr="00885887">
        <w:t>ideális</w:t>
      </w:r>
      <w:proofErr w:type="gramEnd"/>
      <w:r w:rsidRPr="00885887">
        <w:t xml:space="preserve">, nagy részébe természetes napfény nem jut, mely más piacok esetén </w:t>
      </w:r>
      <w:r>
        <w:t>biztosított</w:t>
      </w:r>
      <w:r w:rsidRPr="00885887">
        <w:t>.</w:t>
      </w:r>
    </w:p>
    <w:p w14:paraId="4160FF68" w14:textId="77777777" w:rsidR="00E30115" w:rsidRPr="00885887" w:rsidRDefault="00E30115" w:rsidP="00E30115">
      <w:pPr>
        <w:spacing w:after="120" w:line="276" w:lineRule="auto"/>
        <w:jc w:val="both"/>
        <w:rPr>
          <w:color w:val="000000"/>
          <w:lang w:eastAsia="hu-HU"/>
        </w:rPr>
      </w:pPr>
      <w:r>
        <w:t>Ez eredményezi</w:t>
      </w:r>
      <w:r w:rsidRPr="00885887">
        <w:t xml:space="preserve"> az alacsony </w:t>
      </w:r>
      <w:proofErr w:type="spellStart"/>
      <w:r w:rsidRPr="00885887">
        <w:t>kihasználtság</w:t>
      </w:r>
      <w:r>
        <w:t>ot</w:t>
      </w:r>
      <w:proofErr w:type="spellEnd"/>
      <w:r w:rsidRPr="00885887">
        <w:t xml:space="preserve"> a</w:t>
      </w:r>
      <w:r>
        <w:t xml:space="preserve"> tulajdonos</w:t>
      </w:r>
      <w:r w:rsidRPr="00885887">
        <w:t xml:space="preserve"> </w:t>
      </w:r>
      <w:r>
        <w:t xml:space="preserve">Önkormányzat </w:t>
      </w:r>
      <w:r w:rsidRPr="00885887">
        <w:t>által minden évben megvizsgált és megszavazott 99%-</w:t>
      </w:r>
      <w:proofErr w:type="spellStart"/>
      <w:r w:rsidRPr="00885887">
        <w:t>os</w:t>
      </w:r>
      <w:proofErr w:type="spellEnd"/>
      <w:r w:rsidRPr="00885887">
        <w:t xml:space="preserve"> bérleti díjkedvezmény</w:t>
      </w:r>
      <w:r>
        <w:t xml:space="preserve"> mellett is</w:t>
      </w:r>
      <w:r w:rsidRPr="00885887">
        <w:t xml:space="preserve">. Az is látható, hogy valós bérleti díjak esetében tovább csökkenne az árusító boltok száma, végsősoron várhatóan teljesen </w:t>
      </w:r>
      <w:r w:rsidRPr="00885887">
        <w:rPr>
          <w:color w:val="000000"/>
          <w:lang w:eastAsia="hu-HU"/>
        </w:rPr>
        <w:t>elsorvadna a piac.</w:t>
      </w:r>
    </w:p>
    <w:p w14:paraId="41331C96" w14:textId="77777777" w:rsidR="00E30115" w:rsidRPr="00885887" w:rsidRDefault="00E30115" w:rsidP="00E30115">
      <w:pPr>
        <w:spacing w:line="276" w:lineRule="auto"/>
        <w:jc w:val="both"/>
      </w:pPr>
      <w:r w:rsidRPr="00885887">
        <w:t xml:space="preserve">A 2015. évi induláskor jelentős mértékben kihasznált, telített piac hanyatlását a </w:t>
      </w:r>
      <w:proofErr w:type="spellStart"/>
      <w:r>
        <w:t>C</w:t>
      </w:r>
      <w:r w:rsidRPr="00885887">
        <w:t>ovid</w:t>
      </w:r>
      <w:proofErr w:type="spellEnd"/>
      <w:r w:rsidRPr="00885887">
        <w:t xml:space="preserve"> járvány indította el, mely számos bérlő elvesztésével járt.</w:t>
      </w:r>
    </w:p>
    <w:p w14:paraId="60DC7E3B" w14:textId="77777777" w:rsidR="00E30115" w:rsidRPr="00885887" w:rsidRDefault="00E30115" w:rsidP="00E30115">
      <w:pPr>
        <w:spacing w:line="276" w:lineRule="auto"/>
        <w:jc w:val="both"/>
      </w:pPr>
      <w:r w:rsidRPr="00885887">
        <w:t xml:space="preserve">A </w:t>
      </w:r>
      <w:proofErr w:type="spellStart"/>
      <w:r>
        <w:t>C</w:t>
      </w:r>
      <w:r w:rsidRPr="00885887">
        <w:t>ovid</w:t>
      </w:r>
      <w:proofErr w:type="spellEnd"/>
      <w:r w:rsidRPr="00885887">
        <w:t xml:space="preserve"> járványt követő időszakban a bérlők csak kis része tért vissza és nyitotta ki üzlethelyiségét.</w:t>
      </w:r>
    </w:p>
    <w:p w14:paraId="05E3922D" w14:textId="77777777" w:rsidR="00E30115" w:rsidRPr="00885887" w:rsidRDefault="00E30115" w:rsidP="00E30115">
      <w:pPr>
        <w:spacing w:line="276" w:lineRule="auto"/>
        <w:jc w:val="both"/>
      </w:pPr>
      <w:r w:rsidRPr="00885887">
        <w:t xml:space="preserve">A megmaradt bérlők zömében évtizedek óta jelen vannak a Garay piacon, jellemzően kisvállalkozók, akik maguk állnak a pult mögött családtagjaikkal. A legutóbbi fél éve betelepülő pékipari vállalkozás is egy évtizedes </w:t>
      </w:r>
      <w:r>
        <w:t>„</w:t>
      </w:r>
      <w:proofErr w:type="spellStart"/>
      <w:r w:rsidRPr="00885887">
        <w:t>garays</w:t>
      </w:r>
      <w:proofErr w:type="spellEnd"/>
      <w:r>
        <w:t>”</w:t>
      </w:r>
      <w:r w:rsidRPr="00885887">
        <w:t xml:space="preserve"> bérlő családjából került ki.</w:t>
      </w:r>
    </w:p>
    <w:p w14:paraId="066B7BAD" w14:textId="77777777" w:rsidR="00E30115" w:rsidRPr="00885887" w:rsidRDefault="00E30115" w:rsidP="00E30115">
      <w:pPr>
        <w:spacing w:line="276" w:lineRule="auto"/>
        <w:jc w:val="both"/>
      </w:pPr>
      <w:r w:rsidRPr="00885887">
        <w:t>Megállapítható, hogy csak nagyon elkötelezett, évtizedek óta vendégkört kiépítő és azt fenntartó vállalkozások tudnak megélni a Garay piac által kínált környezetben.</w:t>
      </w:r>
    </w:p>
    <w:p w14:paraId="64745F95" w14:textId="77777777" w:rsidR="00E30115" w:rsidRDefault="00E30115" w:rsidP="00E30115">
      <w:pPr>
        <w:spacing w:line="276" w:lineRule="auto"/>
        <w:jc w:val="both"/>
      </w:pPr>
      <w:r w:rsidRPr="00885887">
        <w:t xml:space="preserve">A Garay </w:t>
      </w:r>
      <w:proofErr w:type="gramStart"/>
      <w:r w:rsidRPr="00885887">
        <w:t>piac üzemeltetésbe</w:t>
      </w:r>
      <w:proofErr w:type="gramEnd"/>
      <w:r w:rsidRPr="00885887">
        <w:t xml:space="preserve"> adására pályázatot írtunk ki, amely eredménytelenül zárult.</w:t>
      </w:r>
    </w:p>
    <w:p w14:paraId="5F83B8C2" w14:textId="77777777" w:rsidR="00E30115" w:rsidRPr="00885887" w:rsidRDefault="00E30115" w:rsidP="00E30115">
      <w:pPr>
        <w:spacing w:line="276" w:lineRule="auto"/>
        <w:jc w:val="both"/>
      </w:pPr>
    </w:p>
    <w:p w14:paraId="5B53DE50" w14:textId="77777777" w:rsidR="00E30115" w:rsidRPr="00885887" w:rsidRDefault="00E30115" w:rsidP="00E30115">
      <w:pPr>
        <w:spacing w:before="120" w:after="120" w:line="276" w:lineRule="auto"/>
        <w:jc w:val="both"/>
      </w:pPr>
      <w:r w:rsidRPr="00885887">
        <w:t xml:space="preserve">A Garay piac üzemeltetését </w:t>
      </w:r>
      <w:r>
        <w:t xml:space="preserve">jelenleg </w:t>
      </w:r>
      <w:r w:rsidRPr="00885887">
        <w:t xml:space="preserve">a </w:t>
      </w:r>
      <w:proofErr w:type="spellStart"/>
      <w:r w:rsidRPr="00885887">
        <w:t>Hayad</w:t>
      </w:r>
      <w:proofErr w:type="spellEnd"/>
      <w:r w:rsidRPr="00885887">
        <w:t xml:space="preserve"> Kft látja el egy 2015-ben megkötött szerződés alapján</w:t>
      </w:r>
      <w:r>
        <w:t>, azonban a</w:t>
      </w:r>
      <w:r w:rsidRPr="00885887">
        <w:t xml:space="preserve"> szerződést </w:t>
      </w:r>
      <w:r>
        <w:t>és</w:t>
      </w:r>
      <w:r w:rsidRPr="00885887">
        <w:t xml:space="preserve"> a mellett</w:t>
      </w:r>
      <w:r>
        <w:t>e</w:t>
      </w:r>
      <w:r w:rsidRPr="00885887">
        <w:t xml:space="preserve"> futó közmű üzemeltetési szerződést a </w:t>
      </w:r>
      <w:proofErr w:type="spellStart"/>
      <w:r w:rsidRPr="00885887">
        <w:t>Hayad</w:t>
      </w:r>
      <w:proofErr w:type="spellEnd"/>
      <w:r w:rsidRPr="00885887">
        <w:t xml:space="preserve"> Kft</w:t>
      </w:r>
      <w:r>
        <w:t>. ez év végével</w:t>
      </w:r>
      <w:r w:rsidRPr="00885887">
        <w:t xml:space="preserve"> felmondta.</w:t>
      </w:r>
    </w:p>
    <w:p w14:paraId="3B849C39" w14:textId="77777777" w:rsidR="00E30115" w:rsidRPr="00885887" w:rsidRDefault="00E30115" w:rsidP="00E30115">
      <w:pPr>
        <w:spacing w:before="120" w:after="120" w:line="276" w:lineRule="auto"/>
        <w:jc w:val="both"/>
      </w:pPr>
      <w:r w:rsidRPr="00885887">
        <w:t xml:space="preserve">A víz közművek a társasházban úgy kerültek kiépítésre, hogy a </w:t>
      </w:r>
      <w:proofErr w:type="spellStart"/>
      <w:r w:rsidRPr="00885887">
        <w:t>Hayad</w:t>
      </w:r>
      <w:proofErr w:type="spellEnd"/>
      <w:r w:rsidRPr="00885887">
        <w:t xml:space="preserve"> Kft tulajdonában lévő területrészek és az Önkormányzati ingatlanrész elválasztása csak egy teljes hálózatcserével oldható meg, mely nem gazdaságos a jelenlegi üzemeltetési körülmények között.</w:t>
      </w:r>
    </w:p>
    <w:p w14:paraId="696A0588" w14:textId="77777777" w:rsidR="00E30115" w:rsidRPr="00885887" w:rsidRDefault="00E30115" w:rsidP="00E30115">
      <w:pPr>
        <w:spacing w:before="120" w:line="276" w:lineRule="auto"/>
        <w:ind w:right="-24"/>
        <w:jc w:val="both"/>
      </w:pPr>
    </w:p>
    <w:p w14:paraId="23630F8B" w14:textId="77777777" w:rsidR="00E30115" w:rsidRPr="00885887" w:rsidRDefault="00E30115" w:rsidP="00E30115">
      <w:pPr>
        <w:pStyle w:val="Cmsor1"/>
        <w:numPr>
          <w:ilvl w:val="0"/>
          <w:numId w:val="18"/>
        </w:numPr>
        <w:ind w:right="676"/>
        <w:rPr>
          <w:sz w:val="28"/>
          <w:szCs w:val="28"/>
        </w:rPr>
      </w:pPr>
      <w:r w:rsidRPr="00885887">
        <w:rPr>
          <w:szCs w:val="24"/>
        </w:rPr>
        <w:t>2026. évi</w:t>
      </w:r>
      <w:r w:rsidRPr="00885887">
        <w:rPr>
          <w:sz w:val="28"/>
          <w:szCs w:val="28"/>
        </w:rPr>
        <w:t xml:space="preserve"> tervek</w:t>
      </w:r>
    </w:p>
    <w:p w14:paraId="2A5818DF" w14:textId="77777777" w:rsidR="00E30115" w:rsidRPr="00885887" w:rsidRDefault="00E30115" w:rsidP="00E30115">
      <w:pPr>
        <w:spacing w:line="276" w:lineRule="auto"/>
        <w:ind w:right="-23"/>
        <w:jc w:val="both"/>
      </w:pPr>
    </w:p>
    <w:p w14:paraId="10BEE088" w14:textId="77777777" w:rsidR="00E30115" w:rsidRPr="00885887" w:rsidRDefault="00E30115" w:rsidP="00E30115">
      <w:pPr>
        <w:pStyle w:val="Cmsor3"/>
        <w:spacing w:line="276" w:lineRule="auto"/>
        <w:rPr>
          <w:rFonts w:ascii="Verdana" w:hAnsi="Verdana"/>
          <w:color w:val="auto"/>
          <w:sz w:val="22"/>
          <w:szCs w:val="22"/>
          <w:u w:val="single"/>
        </w:rPr>
      </w:pPr>
      <w:r w:rsidRPr="00885887">
        <w:rPr>
          <w:rFonts w:ascii="Verdana" w:hAnsi="Verdana"/>
          <w:color w:val="auto"/>
          <w:sz w:val="22"/>
          <w:szCs w:val="22"/>
          <w:u w:val="single"/>
        </w:rPr>
        <w:t>Klauzál Vásárcsarnokkal kapcsolatos célkitűzések</w:t>
      </w:r>
    </w:p>
    <w:p w14:paraId="05B879C2" w14:textId="77777777" w:rsidR="00E30115" w:rsidRPr="00885887" w:rsidRDefault="00E30115" w:rsidP="00E30115">
      <w:pPr>
        <w:widowControl/>
        <w:numPr>
          <w:ilvl w:val="0"/>
          <w:numId w:val="44"/>
        </w:numPr>
        <w:suppressAutoHyphens/>
        <w:autoSpaceDE/>
        <w:autoSpaceDN/>
        <w:spacing w:line="276" w:lineRule="auto"/>
        <w:ind w:left="714" w:hanging="357"/>
        <w:jc w:val="both"/>
        <w:textAlignment w:val="baseline"/>
        <w:rPr>
          <w:color w:val="000000"/>
          <w:lang w:eastAsia="hu-HU"/>
        </w:rPr>
      </w:pPr>
      <w:r w:rsidRPr="00885887">
        <w:rPr>
          <w:color w:val="000000"/>
          <w:lang w:eastAsia="hu-HU"/>
        </w:rPr>
        <w:t>A SPAR-</w:t>
      </w:r>
      <w:proofErr w:type="spellStart"/>
      <w:r w:rsidRPr="00885887">
        <w:rPr>
          <w:color w:val="000000"/>
          <w:lang w:eastAsia="hu-HU"/>
        </w:rPr>
        <w:t>ral</w:t>
      </w:r>
      <w:proofErr w:type="spellEnd"/>
      <w:r w:rsidRPr="00885887">
        <w:rPr>
          <w:color w:val="000000"/>
          <w:lang w:eastAsia="hu-HU"/>
        </w:rPr>
        <w:t xml:space="preserve"> új üzemeltetési megállapodás megkötése</w:t>
      </w:r>
      <w:r>
        <w:rPr>
          <w:color w:val="000000"/>
          <w:lang w:eastAsia="hu-HU"/>
        </w:rPr>
        <w:t>.</w:t>
      </w:r>
    </w:p>
    <w:p w14:paraId="1123AB5F" w14:textId="77777777" w:rsidR="00E30115" w:rsidRPr="00885887" w:rsidRDefault="00E30115" w:rsidP="00E30115">
      <w:pPr>
        <w:widowControl/>
        <w:numPr>
          <w:ilvl w:val="0"/>
          <w:numId w:val="44"/>
        </w:numPr>
        <w:suppressAutoHyphens/>
        <w:autoSpaceDE/>
        <w:autoSpaceDN/>
        <w:spacing w:line="276" w:lineRule="auto"/>
        <w:ind w:left="714" w:hanging="357"/>
        <w:jc w:val="both"/>
        <w:textAlignment w:val="baseline"/>
        <w:rPr>
          <w:color w:val="000000"/>
          <w:lang w:eastAsia="hu-HU"/>
        </w:rPr>
      </w:pPr>
      <w:r>
        <w:rPr>
          <w:color w:val="000000"/>
          <w:lang w:eastAsia="hu-HU"/>
        </w:rPr>
        <w:t xml:space="preserve">Előterjesztés készítése a Csarnok új üzemeltetési </w:t>
      </w:r>
      <w:proofErr w:type="gramStart"/>
      <w:r>
        <w:rPr>
          <w:color w:val="000000"/>
          <w:lang w:eastAsia="hu-HU"/>
        </w:rPr>
        <w:t>koncepciójáról</w:t>
      </w:r>
      <w:proofErr w:type="gramEnd"/>
      <w:r>
        <w:rPr>
          <w:color w:val="000000"/>
          <w:lang w:eastAsia="hu-HU"/>
        </w:rPr>
        <w:t xml:space="preserve">, szükség szerint az üzemeltetésre vonatkozó pályáztatásról, vagy </w:t>
      </w:r>
      <w:r w:rsidRPr="00885887">
        <w:rPr>
          <w:color w:val="000000"/>
          <w:lang w:eastAsia="hu-HU"/>
        </w:rPr>
        <w:t>működtetésben tartás</w:t>
      </w:r>
      <w:r>
        <w:rPr>
          <w:color w:val="000000"/>
          <w:lang w:eastAsia="hu-HU"/>
        </w:rPr>
        <w:t>á</w:t>
      </w:r>
      <w:r w:rsidRPr="00885887">
        <w:rPr>
          <w:color w:val="000000"/>
          <w:lang w:eastAsia="hu-HU"/>
        </w:rPr>
        <w:t>ról.</w:t>
      </w:r>
    </w:p>
    <w:p w14:paraId="20720F37" w14:textId="77777777" w:rsidR="00E30115" w:rsidRPr="00885887" w:rsidRDefault="00E30115" w:rsidP="00E30115">
      <w:pPr>
        <w:widowControl/>
        <w:suppressAutoHyphens/>
        <w:autoSpaceDE/>
        <w:autoSpaceDN/>
        <w:spacing w:before="120" w:after="120"/>
        <w:jc w:val="both"/>
        <w:textAlignment w:val="baseline"/>
        <w:rPr>
          <w:color w:val="000000"/>
          <w:lang w:eastAsia="hu-HU"/>
        </w:rPr>
      </w:pPr>
      <w:r>
        <w:rPr>
          <w:color w:val="000000"/>
          <w:lang w:eastAsia="hu-HU"/>
        </w:rPr>
        <w:t>Ezzel párhuzamosan</w:t>
      </w:r>
      <w:r w:rsidRPr="00885887">
        <w:rPr>
          <w:color w:val="000000"/>
          <w:lang w:eastAsia="hu-HU"/>
        </w:rPr>
        <w:t xml:space="preserve"> </w:t>
      </w:r>
    </w:p>
    <w:p w14:paraId="52BE7131" w14:textId="77777777" w:rsidR="00E30115" w:rsidRPr="00885887" w:rsidRDefault="00E30115" w:rsidP="00E30115">
      <w:pPr>
        <w:widowControl/>
        <w:numPr>
          <w:ilvl w:val="1"/>
          <w:numId w:val="44"/>
        </w:numPr>
        <w:suppressAutoHyphens/>
        <w:autoSpaceDE/>
        <w:autoSpaceDN/>
        <w:spacing w:line="276" w:lineRule="auto"/>
        <w:ind w:left="1434" w:hanging="357"/>
        <w:jc w:val="both"/>
        <w:textAlignment w:val="baseline"/>
        <w:rPr>
          <w:color w:val="000000"/>
          <w:lang w:eastAsia="hu-HU"/>
        </w:rPr>
      </w:pPr>
      <w:r>
        <w:rPr>
          <w:color w:val="000000"/>
          <w:lang w:eastAsia="hu-HU"/>
        </w:rPr>
        <w:t xml:space="preserve">az </w:t>
      </w:r>
      <w:r w:rsidRPr="00885887">
        <w:rPr>
          <w:color w:val="000000"/>
          <w:lang w:eastAsia="hu-HU"/>
        </w:rPr>
        <w:t>üzemeltetési költség támogatás mértékének felülvizsgálata;</w:t>
      </w:r>
    </w:p>
    <w:p w14:paraId="6F095830" w14:textId="77777777" w:rsidR="00E30115" w:rsidRPr="00885887" w:rsidRDefault="00E30115" w:rsidP="00E30115">
      <w:pPr>
        <w:widowControl/>
        <w:numPr>
          <w:ilvl w:val="1"/>
          <w:numId w:val="44"/>
        </w:numPr>
        <w:suppressAutoHyphens/>
        <w:autoSpaceDE/>
        <w:autoSpaceDN/>
        <w:spacing w:line="276" w:lineRule="auto"/>
        <w:ind w:left="1434" w:hanging="357"/>
        <w:jc w:val="both"/>
        <w:textAlignment w:val="baseline"/>
        <w:rPr>
          <w:color w:val="000000"/>
          <w:lang w:eastAsia="hu-HU"/>
        </w:rPr>
      </w:pPr>
      <w:r w:rsidRPr="00885887">
        <w:rPr>
          <w:color w:val="000000"/>
          <w:lang w:eastAsia="hu-HU"/>
        </w:rPr>
        <w:t>a Vásárcsarnok bérlői működésének felülvizsgálata, a nem használt helyiségek bérlőivel megállapodás a bérlemény valódi üzemeltetéséről, vagy visszaadásáról;</w:t>
      </w:r>
    </w:p>
    <w:p w14:paraId="54891F26" w14:textId="77777777" w:rsidR="00E30115" w:rsidRPr="00885887" w:rsidRDefault="00E30115" w:rsidP="00E30115">
      <w:pPr>
        <w:widowControl/>
        <w:numPr>
          <w:ilvl w:val="1"/>
          <w:numId w:val="44"/>
        </w:numPr>
        <w:suppressAutoHyphens/>
        <w:autoSpaceDE/>
        <w:autoSpaceDN/>
        <w:spacing w:line="276" w:lineRule="auto"/>
        <w:ind w:left="1434" w:hanging="357"/>
        <w:jc w:val="both"/>
        <w:textAlignment w:val="baseline"/>
        <w:rPr>
          <w:color w:val="000000"/>
          <w:lang w:eastAsia="hu-HU"/>
        </w:rPr>
      </w:pPr>
      <w:r w:rsidRPr="00885887">
        <w:rPr>
          <w:color w:val="000000"/>
          <w:lang w:eastAsia="hu-HU"/>
        </w:rPr>
        <w:t>új bérlői</w:t>
      </w:r>
      <w:r>
        <w:rPr>
          <w:color w:val="000000"/>
          <w:lang w:eastAsia="hu-HU"/>
        </w:rPr>
        <w:t>-</w:t>
      </w:r>
      <w:r w:rsidRPr="00885887">
        <w:rPr>
          <w:color w:val="000000"/>
          <w:lang w:eastAsia="hu-HU"/>
        </w:rPr>
        <w:t>ügyfélszolgálati folyamatok felállítása, működtetése;</w:t>
      </w:r>
    </w:p>
    <w:p w14:paraId="2B7CDC6F" w14:textId="77777777" w:rsidR="00E30115" w:rsidRPr="00885887" w:rsidRDefault="00E30115" w:rsidP="00E30115">
      <w:pPr>
        <w:widowControl/>
        <w:numPr>
          <w:ilvl w:val="1"/>
          <w:numId w:val="44"/>
        </w:numPr>
        <w:suppressAutoHyphens/>
        <w:autoSpaceDE/>
        <w:autoSpaceDN/>
        <w:spacing w:line="276" w:lineRule="auto"/>
        <w:ind w:left="1434" w:hanging="357"/>
        <w:jc w:val="both"/>
        <w:textAlignment w:val="baseline"/>
        <w:rPr>
          <w:color w:val="000000"/>
          <w:lang w:eastAsia="hu-HU"/>
        </w:rPr>
      </w:pPr>
      <w:r>
        <w:rPr>
          <w:color w:val="000000"/>
          <w:lang w:eastAsia="hu-HU"/>
        </w:rPr>
        <w:t xml:space="preserve">a </w:t>
      </w:r>
      <w:r w:rsidRPr="00885887">
        <w:rPr>
          <w:color w:val="000000"/>
          <w:lang w:eastAsia="hu-HU"/>
        </w:rPr>
        <w:t>földszinti központi tér rendezvények befogadásához illeszkedő optimális újjászervezése;</w:t>
      </w:r>
    </w:p>
    <w:p w14:paraId="702149D1" w14:textId="77777777" w:rsidR="00E30115" w:rsidRPr="00885887" w:rsidRDefault="00E30115" w:rsidP="00E30115">
      <w:pPr>
        <w:widowControl/>
        <w:numPr>
          <w:ilvl w:val="1"/>
          <w:numId w:val="44"/>
        </w:numPr>
        <w:suppressAutoHyphens/>
        <w:autoSpaceDE/>
        <w:autoSpaceDN/>
        <w:spacing w:line="276" w:lineRule="auto"/>
        <w:ind w:left="1434" w:hanging="357"/>
        <w:jc w:val="both"/>
        <w:textAlignment w:val="baseline"/>
        <w:rPr>
          <w:color w:val="000000"/>
          <w:lang w:eastAsia="hu-HU"/>
        </w:rPr>
      </w:pPr>
      <w:r>
        <w:rPr>
          <w:color w:val="000000"/>
          <w:lang w:eastAsia="hu-HU"/>
        </w:rPr>
        <w:t xml:space="preserve">a </w:t>
      </w:r>
      <w:r w:rsidRPr="00885887">
        <w:rPr>
          <w:color w:val="000000"/>
          <w:lang w:eastAsia="hu-HU"/>
        </w:rPr>
        <w:t>parkoló használat</w:t>
      </w:r>
      <w:r>
        <w:rPr>
          <w:color w:val="000000"/>
          <w:lang w:eastAsia="hu-HU"/>
        </w:rPr>
        <w:t>ának</w:t>
      </w:r>
      <w:r w:rsidRPr="00885887">
        <w:rPr>
          <w:color w:val="000000"/>
          <w:lang w:eastAsia="hu-HU"/>
        </w:rPr>
        <w:t xml:space="preserve"> ellenőrzötté tétele, használat arányos teherviselés bevezetése</w:t>
      </w:r>
    </w:p>
    <w:p w14:paraId="4819B94E" w14:textId="77777777" w:rsidR="00E30115" w:rsidRPr="00885887" w:rsidRDefault="00E30115" w:rsidP="00E30115">
      <w:pPr>
        <w:widowControl/>
        <w:numPr>
          <w:ilvl w:val="1"/>
          <w:numId w:val="44"/>
        </w:numPr>
        <w:suppressAutoHyphens/>
        <w:autoSpaceDE/>
        <w:autoSpaceDN/>
        <w:spacing w:line="276" w:lineRule="auto"/>
        <w:ind w:left="1434" w:hanging="357"/>
        <w:jc w:val="both"/>
        <w:textAlignment w:val="baseline"/>
        <w:rPr>
          <w:color w:val="000000"/>
          <w:lang w:eastAsia="hu-HU"/>
        </w:rPr>
      </w:pPr>
      <w:r>
        <w:rPr>
          <w:color w:val="000000"/>
          <w:lang w:eastAsia="hu-HU"/>
        </w:rPr>
        <w:t xml:space="preserve">a </w:t>
      </w:r>
      <w:proofErr w:type="spellStart"/>
      <w:r w:rsidRPr="00885887">
        <w:rPr>
          <w:color w:val="000000"/>
          <w:lang w:eastAsia="hu-HU"/>
        </w:rPr>
        <w:t>facility</w:t>
      </w:r>
      <w:proofErr w:type="spellEnd"/>
      <w:r w:rsidRPr="00885887">
        <w:rPr>
          <w:color w:val="000000"/>
          <w:lang w:eastAsia="hu-HU"/>
        </w:rPr>
        <w:t xml:space="preserve"> management folyamatainak újra szabályozása;</w:t>
      </w:r>
    </w:p>
    <w:p w14:paraId="1DE6D236" w14:textId="77777777" w:rsidR="00E30115" w:rsidRPr="00885887" w:rsidRDefault="00E30115" w:rsidP="00E30115">
      <w:pPr>
        <w:widowControl/>
        <w:numPr>
          <w:ilvl w:val="1"/>
          <w:numId w:val="44"/>
        </w:numPr>
        <w:suppressAutoHyphens/>
        <w:autoSpaceDE/>
        <w:autoSpaceDN/>
        <w:spacing w:line="276" w:lineRule="auto"/>
        <w:ind w:left="1434" w:hanging="357"/>
        <w:jc w:val="both"/>
        <w:textAlignment w:val="baseline"/>
        <w:rPr>
          <w:color w:val="000000"/>
          <w:lang w:eastAsia="hu-HU"/>
        </w:rPr>
      </w:pPr>
      <w:r w:rsidRPr="00885887">
        <w:rPr>
          <w:color w:val="000000"/>
          <w:lang w:eastAsia="hu-HU"/>
        </w:rPr>
        <w:t>piacüzemeltetési rend betartásának szigorítása;</w:t>
      </w:r>
    </w:p>
    <w:p w14:paraId="3B1B122C" w14:textId="77777777" w:rsidR="00E30115" w:rsidRPr="00885887" w:rsidRDefault="00E30115" w:rsidP="00E30115">
      <w:pPr>
        <w:widowControl/>
        <w:numPr>
          <w:ilvl w:val="1"/>
          <w:numId w:val="44"/>
        </w:numPr>
        <w:suppressAutoHyphens/>
        <w:autoSpaceDE/>
        <w:autoSpaceDN/>
        <w:spacing w:line="276" w:lineRule="auto"/>
        <w:ind w:left="1434" w:hanging="357"/>
        <w:jc w:val="both"/>
        <w:textAlignment w:val="baseline"/>
        <w:rPr>
          <w:color w:val="000000"/>
          <w:lang w:eastAsia="hu-HU"/>
        </w:rPr>
      </w:pPr>
      <w:r w:rsidRPr="00885887">
        <w:rPr>
          <w:color w:val="000000"/>
          <w:lang w:eastAsia="hu-HU"/>
        </w:rPr>
        <w:t>bérlők bevonása a Vásárcsarnok magasabb kihasználtságának</w:t>
      </w:r>
      <w:r>
        <w:rPr>
          <w:color w:val="000000"/>
          <w:lang w:eastAsia="hu-HU"/>
        </w:rPr>
        <w:t xml:space="preserve"> elérése</w:t>
      </w:r>
      <w:r w:rsidRPr="00885887">
        <w:rPr>
          <w:color w:val="000000"/>
          <w:lang w:eastAsia="hu-HU"/>
        </w:rPr>
        <w:t>, nyitva tartó üzletek arányának növelése érdekében;</w:t>
      </w:r>
    </w:p>
    <w:p w14:paraId="1894F070" w14:textId="77777777" w:rsidR="00E30115" w:rsidRPr="00885887" w:rsidRDefault="00E30115" w:rsidP="00E30115">
      <w:pPr>
        <w:widowControl/>
        <w:numPr>
          <w:ilvl w:val="1"/>
          <w:numId w:val="44"/>
        </w:numPr>
        <w:suppressAutoHyphens/>
        <w:autoSpaceDE/>
        <w:autoSpaceDN/>
        <w:spacing w:line="276" w:lineRule="auto"/>
        <w:ind w:left="1434" w:hanging="357"/>
        <w:jc w:val="both"/>
        <w:textAlignment w:val="baseline"/>
        <w:rPr>
          <w:color w:val="000000"/>
          <w:lang w:eastAsia="hu-HU"/>
        </w:rPr>
      </w:pPr>
      <w:r w:rsidRPr="00885887">
        <w:rPr>
          <w:color w:val="000000"/>
          <w:lang w:eastAsia="hu-HU"/>
        </w:rPr>
        <w:t>rendezvények szervezése a Kult7-tel közösen, a vásárlói érdeklődés, vonzás növelése érdekében;</w:t>
      </w:r>
    </w:p>
    <w:p w14:paraId="24D8B2FC" w14:textId="77777777" w:rsidR="00E30115" w:rsidRPr="00885887" w:rsidRDefault="00E30115" w:rsidP="00E30115">
      <w:pPr>
        <w:widowControl/>
        <w:numPr>
          <w:ilvl w:val="1"/>
          <w:numId w:val="44"/>
        </w:numPr>
        <w:suppressAutoHyphens/>
        <w:autoSpaceDE/>
        <w:autoSpaceDN/>
        <w:spacing w:line="276" w:lineRule="auto"/>
        <w:ind w:left="1434" w:hanging="357"/>
        <w:jc w:val="both"/>
        <w:textAlignment w:val="baseline"/>
        <w:rPr>
          <w:color w:val="000000"/>
          <w:lang w:eastAsia="hu-HU"/>
        </w:rPr>
      </w:pPr>
      <w:r w:rsidRPr="00885887">
        <w:rPr>
          <w:color w:val="000000"/>
          <w:lang w:eastAsia="hu-HU"/>
        </w:rPr>
        <w:t xml:space="preserve">marketing </w:t>
      </w:r>
      <w:proofErr w:type="gramStart"/>
      <w:r w:rsidRPr="00885887">
        <w:rPr>
          <w:color w:val="000000"/>
          <w:lang w:eastAsia="hu-HU"/>
        </w:rPr>
        <w:t>aktivitás</w:t>
      </w:r>
      <w:proofErr w:type="gramEnd"/>
      <w:r w:rsidRPr="00885887">
        <w:rPr>
          <w:color w:val="000000"/>
          <w:lang w:eastAsia="hu-HU"/>
        </w:rPr>
        <w:t xml:space="preserve"> növelése;</w:t>
      </w:r>
    </w:p>
    <w:p w14:paraId="28572D2A" w14:textId="77777777" w:rsidR="00E30115" w:rsidRPr="00885887" w:rsidRDefault="00E30115" w:rsidP="00E30115">
      <w:pPr>
        <w:spacing w:line="276" w:lineRule="auto"/>
        <w:ind w:right="-23"/>
        <w:jc w:val="both"/>
      </w:pPr>
    </w:p>
    <w:p w14:paraId="336C5FE7" w14:textId="77777777" w:rsidR="00E30115" w:rsidRPr="00885887" w:rsidRDefault="00E30115" w:rsidP="00E30115">
      <w:pPr>
        <w:pStyle w:val="Cmsor3"/>
        <w:spacing w:line="276" w:lineRule="auto"/>
        <w:rPr>
          <w:rFonts w:ascii="Verdana" w:hAnsi="Verdana"/>
          <w:color w:val="auto"/>
          <w:sz w:val="22"/>
          <w:szCs w:val="22"/>
          <w:u w:val="single"/>
        </w:rPr>
      </w:pPr>
      <w:r w:rsidRPr="00885887">
        <w:rPr>
          <w:rFonts w:ascii="Verdana" w:hAnsi="Verdana"/>
          <w:color w:val="auto"/>
          <w:sz w:val="22"/>
          <w:szCs w:val="22"/>
          <w:u w:val="single"/>
        </w:rPr>
        <w:t>Garay piaccal kapcsolatos célkitűzések</w:t>
      </w:r>
    </w:p>
    <w:p w14:paraId="5FA7EADF" w14:textId="77777777" w:rsidR="00E30115" w:rsidRPr="00885887" w:rsidRDefault="00E30115" w:rsidP="00E30115">
      <w:pPr>
        <w:widowControl/>
        <w:numPr>
          <w:ilvl w:val="0"/>
          <w:numId w:val="44"/>
        </w:numPr>
        <w:suppressAutoHyphens/>
        <w:autoSpaceDE/>
        <w:autoSpaceDN/>
        <w:spacing w:line="276" w:lineRule="auto"/>
        <w:ind w:left="714" w:hanging="357"/>
        <w:jc w:val="both"/>
        <w:textAlignment w:val="baseline"/>
        <w:rPr>
          <w:color w:val="000000"/>
          <w:lang w:eastAsia="hu-HU"/>
        </w:rPr>
      </w:pPr>
      <w:r w:rsidRPr="00885887">
        <w:rPr>
          <w:color w:val="000000"/>
          <w:lang w:eastAsia="hu-HU"/>
        </w:rPr>
        <w:t xml:space="preserve">A Garay piac </w:t>
      </w:r>
      <w:r>
        <w:rPr>
          <w:color w:val="000000"/>
          <w:lang w:eastAsia="hu-HU"/>
        </w:rPr>
        <w:t xml:space="preserve">ingatlan hasznosítására új építészeti-, hasznosítási </w:t>
      </w:r>
      <w:proofErr w:type="gramStart"/>
      <w:r>
        <w:rPr>
          <w:color w:val="000000"/>
          <w:lang w:eastAsia="hu-HU"/>
        </w:rPr>
        <w:t>koncepció</w:t>
      </w:r>
      <w:proofErr w:type="gramEnd"/>
      <w:r>
        <w:rPr>
          <w:color w:val="000000"/>
          <w:lang w:eastAsia="hu-HU"/>
        </w:rPr>
        <w:t xml:space="preserve"> elkészítése</w:t>
      </w:r>
      <w:r w:rsidRPr="00885887">
        <w:rPr>
          <w:color w:val="000000"/>
          <w:lang w:eastAsia="hu-HU"/>
        </w:rPr>
        <w:t>.</w:t>
      </w:r>
    </w:p>
    <w:p w14:paraId="47EA5191" w14:textId="77777777" w:rsidR="00E30115" w:rsidRPr="00885887" w:rsidRDefault="00E30115" w:rsidP="00E30115">
      <w:pPr>
        <w:widowControl/>
        <w:numPr>
          <w:ilvl w:val="0"/>
          <w:numId w:val="44"/>
        </w:numPr>
        <w:suppressAutoHyphens/>
        <w:autoSpaceDE/>
        <w:autoSpaceDN/>
        <w:spacing w:line="276" w:lineRule="auto"/>
        <w:ind w:left="714" w:hanging="357"/>
        <w:jc w:val="both"/>
        <w:textAlignment w:val="baseline"/>
        <w:rPr>
          <w:color w:val="000000"/>
          <w:lang w:eastAsia="hu-HU"/>
        </w:rPr>
      </w:pPr>
      <w:r w:rsidRPr="00885887">
        <w:rPr>
          <w:color w:val="000000"/>
          <w:lang w:eastAsia="hu-HU"/>
        </w:rPr>
        <w:t>Bérleti díj támogatás mértékének felülvizsgálata.</w:t>
      </w:r>
    </w:p>
    <w:p w14:paraId="0347F861" w14:textId="77777777" w:rsidR="00E30115" w:rsidRPr="00885887" w:rsidRDefault="00E30115" w:rsidP="00E30115">
      <w:pPr>
        <w:widowControl/>
        <w:numPr>
          <w:ilvl w:val="0"/>
          <w:numId w:val="44"/>
        </w:numPr>
        <w:suppressAutoHyphens/>
        <w:autoSpaceDE/>
        <w:autoSpaceDN/>
        <w:spacing w:line="276" w:lineRule="auto"/>
        <w:ind w:left="714" w:hanging="357"/>
        <w:jc w:val="both"/>
        <w:textAlignment w:val="baseline"/>
        <w:rPr>
          <w:color w:val="000000"/>
          <w:lang w:eastAsia="hu-HU"/>
        </w:rPr>
      </w:pPr>
      <w:r w:rsidRPr="00885887">
        <w:rPr>
          <w:color w:val="000000"/>
          <w:lang w:eastAsia="hu-HU"/>
        </w:rPr>
        <w:t>Új bérlői</w:t>
      </w:r>
      <w:r>
        <w:rPr>
          <w:color w:val="000000"/>
          <w:lang w:eastAsia="hu-HU"/>
        </w:rPr>
        <w:t>-</w:t>
      </w:r>
      <w:r w:rsidRPr="00885887">
        <w:rPr>
          <w:color w:val="000000"/>
          <w:lang w:eastAsia="hu-HU"/>
        </w:rPr>
        <w:t>ügyfélszolgálati folyamatok felállítása, működtetése.</w:t>
      </w:r>
    </w:p>
    <w:p w14:paraId="7B104666" w14:textId="77777777" w:rsidR="00E30115" w:rsidRPr="00885887" w:rsidRDefault="00E30115" w:rsidP="00E30115">
      <w:pPr>
        <w:widowControl/>
        <w:numPr>
          <w:ilvl w:val="0"/>
          <w:numId w:val="44"/>
        </w:numPr>
        <w:suppressAutoHyphens/>
        <w:autoSpaceDE/>
        <w:autoSpaceDN/>
        <w:spacing w:line="276" w:lineRule="auto"/>
        <w:ind w:left="714" w:hanging="357"/>
        <w:jc w:val="both"/>
        <w:textAlignment w:val="baseline"/>
        <w:rPr>
          <w:color w:val="000000"/>
          <w:lang w:eastAsia="hu-HU"/>
        </w:rPr>
      </w:pPr>
      <w:r w:rsidRPr="00885887">
        <w:rPr>
          <w:color w:val="000000"/>
          <w:lang w:eastAsia="hu-HU"/>
        </w:rPr>
        <w:t>A Garay piac új üzemeltetési</w:t>
      </w:r>
      <w:r>
        <w:rPr>
          <w:color w:val="000000"/>
          <w:lang w:eastAsia="hu-HU"/>
        </w:rPr>
        <w:t xml:space="preserve"> és közmű-üzemeltetési</w:t>
      </w:r>
      <w:r w:rsidRPr="00885887">
        <w:rPr>
          <w:color w:val="000000"/>
          <w:lang w:eastAsia="hu-HU"/>
        </w:rPr>
        <w:t xml:space="preserve"> </w:t>
      </w:r>
      <w:r>
        <w:rPr>
          <w:color w:val="000000"/>
          <w:lang w:eastAsia="hu-HU"/>
        </w:rPr>
        <w:t>szerződés megkötése</w:t>
      </w:r>
      <w:r w:rsidRPr="00885887">
        <w:rPr>
          <w:color w:val="000000"/>
          <w:lang w:eastAsia="hu-HU"/>
        </w:rPr>
        <w:t>.</w:t>
      </w:r>
    </w:p>
    <w:p w14:paraId="3A69BADB" w14:textId="77777777" w:rsidR="00E30115" w:rsidRDefault="00E30115" w:rsidP="00E30115">
      <w:r>
        <w:br w:type="page"/>
      </w:r>
    </w:p>
    <w:p w14:paraId="05324173" w14:textId="77777777" w:rsidR="00E30115" w:rsidRPr="00885887" w:rsidRDefault="00E30115" w:rsidP="00E30115">
      <w:pPr>
        <w:spacing w:line="276" w:lineRule="auto"/>
        <w:ind w:right="-23"/>
        <w:jc w:val="both"/>
      </w:pPr>
    </w:p>
    <w:p w14:paraId="74057CBD" w14:textId="77777777" w:rsidR="00E30115" w:rsidRPr="00885887" w:rsidRDefault="00E30115" w:rsidP="00E30115">
      <w:pPr>
        <w:pStyle w:val="Cmsor1"/>
        <w:numPr>
          <w:ilvl w:val="0"/>
          <w:numId w:val="41"/>
        </w:numPr>
        <w:spacing w:after="120"/>
        <w:ind w:left="833" w:right="675"/>
        <w:rPr>
          <w:sz w:val="28"/>
          <w:szCs w:val="28"/>
        </w:rPr>
      </w:pPr>
      <w:r w:rsidRPr="00885887">
        <w:rPr>
          <w:szCs w:val="24"/>
        </w:rPr>
        <w:t>2026. évi</w:t>
      </w:r>
      <w:r w:rsidRPr="00885887">
        <w:rPr>
          <w:sz w:val="28"/>
          <w:szCs w:val="28"/>
        </w:rPr>
        <w:t xml:space="preserve"> várható bevételek és kiadások</w:t>
      </w:r>
    </w:p>
    <w:p w14:paraId="118F660F" w14:textId="77777777" w:rsidR="00E30115" w:rsidRPr="00885887" w:rsidRDefault="00E30115" w:rsidP="00E30115">
      <w:pPr>
        <w:spacing w:before="120" w:line="276" w:lineRule="auto"/>
        <w:ind w:right="-24"/>
        <w:jc w:val="both"/>
      </w:pPr>
      <w:r w:rsidRPr="00885887">
        <w:t>A 2026. évi költségek és bevételek tervezésénél az alábbi szempontokat vettük figyelembe:</w:t>
      </w:r>
    </w:p>
    <w:p w14:paraId="454B099E" w14:textId="77777777" w:rsidR="00E30115" w:rsidRPr="00885887" w:rsidRDefault="00E30115" w:rsidP="00E30115">
      <w:pPr>
        <w:pStyle w:val="Listaszerbekezds"/>
        <w:numPr>
          <w:ilvl w:val="0"/>
          <w:numId w:val="45"/>
        </w:numPr>
        <w:spacing w:line="276" w:lineRule="auto"/>
        <w:ind w:left="714" w:right="-23" w:hanging="357"/>
        <w:jc w:val="both"/>
      </w:pPr>
      <w:r w:rsidRPr="00885887">
        <w:t xml:space="preserve">A Garay téri piac üzemeltetési költségei továbbra is csak átfutnak a Társaságon, amelynek teljes a Társaságnál felmerülő várhatóan nettó 93.859 </w:t>
      </w:r>
      <w:proofErr w:type="spellStart"/>
      <w:r w:rsidRPr="00885887">
        <w:t>eFt</w:t>
      </w:r>
      <w:proofErr w:type="spellEnd"/>
      <w:r w:rsidRPr="00885887">
        <w:t xml:space="preserve"> 2026. évi költségét az Önkormányzat megtéríti.</w:t>
      </w:r>
    </w:p>
    <w:p w14:paraId="6ABCC6C4" w14:textId="77777777" w:rsidR="00E30115" w:rsidRPr="00885887" w:rsidRDefault="00E30115" w:rsidP="00E30115">
      <w:pPr>
        <w:pStyle w:val="Listaszerbekezds"/>
        <w:numPr>
          <w:ilvl w:val="0"/>
          <w:numId w:val="45"/>
        </w:numPr>
        <w:spacing w:line="276" w:lineRule="auto"/>
        <w:ind w:left="714" w:right="-23" w:hanging="357"/>
        <w:jc w:val="both"/>
      </w:pPr>
      <w:r w:rsidRPr="00885887">
        <w:t>A bevételek, illetve a számlázás szempontjából a Társaságra a piac bérlői felé a bérleti díjak, az üzemeltetési és közmű díjak Önkormányzat nevében történő kiszámlázása, illetve hétvégén a termelői piac asztalpénzeinek beszedése és az Önkormányzat részére történő befizetése hárul.</w:t>
      </w:r>
    </w:p>
    <w:p w14:paraId="67223B45" w14:textId="77777777" w:rsidR="00E30115" w:rsidRPr="00885887" w:rsidRDefault="00E30115" w:rsidP="00E30115">
      <w:pPr>
        <w:pStyle w:val="Listaszerbekezds"/>
        <w:numPr>
          <w:ilvl w:val="0"/>
          <w:numId w:val="45"/>
        </w:numPr>
        <w:spacing w:line="276" w:lineRule="auto"/>
        <w:ind w:left="714" w:right="-23" w:hanging="357"/>
        <w:jc w:val="both"/>
      </w:pPr>
      <w:r w:rsidRPr="00885887">
        <w:t>A Garay tér 20. szám alatti társasház közös és kizárólagos területeinek villamos energia költségét továbbra is közvetlenül az Önkormányzat fizeti és számolja el, így ezeket a költségekkel Társaságunk 2026-ban sem tervezett.</w:t>
      </w:r>
    </w:p>
    <w:p w14:paraId="2748BFC0" w14:textId="77777777" w:rsidR="00E30115" w:rsidRPr="00885887" w:rsidRDefault="00E30115" w:rsidP="00E30115">
      <w:pPr>
        <w:pStyle w:val="Listaszerbekezds"/>
        <w:numPr>
          <w:ilvl w:val="0"/>
          <w:numId w:val="45"/>
        </w:numPr>
        <w:spacing w:line="276" w:lineRule="auto"/>
        <w:ind w:left="714" w:right="-23" w:hanging="357"/>
        <w:jc w:val="both"/>
      </w:pPr>
      <w:r w:rsidRPr="00885887">
        <w:t>A Klauzál Csarnok esetében továbbra is az Önkormányzat nevében kiszámlázzuk a bérleti díjakat, valamint a bérlők felé a számított önköltség alapján az üzemeltetési költséget, illetve hétvégén beszedjük a termelőktől az asztalpénzeket. Ezen felül az Önkormányzat nevében – havi mérőóra leolvasás alapján – számlázzuk a bérlők felé az általuk fogyasztott közüzemi díjakat.</w:t>
      </w:r>
    </w:p>
    <w:p w14:paraId="2CF101FE" w14:textId="77777777" w:rsidR="00E30115" w:rsidRPr="00885887" w:rsidRDefault="00E30115" w:rsidP="00E30115">
      <w:pPr>
        <w:pStyle w:val="Listaszerbekezds"/>
        <w:numPr>
          <w:ilvl w:val="0"/>
          <w:numId w:val="45"/>
        </w:numPr>
        <w:spacing w:line="276" w:lineRule="auto"/>
        <w:ind w:left="714" w:right="-23" w:hanging="357"/>
        <w:jc w:val="both"/>
      </w:pPr>
      <w:r w:rsidRPr="00885887">
        <w:t xml:space="preserve">A költségoldalon többnyire alvállalkozókkal intézzük és szervezzük az üzemeltetést, amelynek költségeit megosztjuk a SPAR szerződés alapján a SPAR és a többi épületrész között. Ez 2026-ban várhatóan nettó 281.041 </w:t>
      </w:r>
      <w:proofErr w:type="spellStart"/>
      <w:r w:rsidRPr="00885887">
        <w:t>eFt</w:t>
      </w:r>
      <w:proofErr w:type="spellEnd"/>
      <w:r w:rsidRPr="00885887">
        <w:t xml:space="preserve"> összeget tesz ki.</w:t>
      </w:r>
    </w:p>
    <w:p w14:paraId="34E62D90" w14:textId="77777777" w:rsidR="00E30115" w:rsidRPr="00885887" w:rsidRDefault="00E30115" w:rsidP="00E30115">
      <w:pPr>
        <w:pStyle w:val="Listaszerbekezds"/>
        <w:numPr>
          <w:ilvl w:val="0"/>
          <w:numId w:val="45"/>
        </w:numPr>
        <w:spacing w:line="276" w:lineRule="auto"/>
        <w:ind w:left="714" w:right="-23" w:hanging="357"/>
        <w:jc w:val="both"/>
      </w:pPr>
      <w:r w:rsidRPr="00885887">
        <w:t xml:space="preserve">a Klauzál Csarnok teljes üzemeltetési költségéből, a 281.041 </w:t>
      </w:r>
      <w:proofErr w:type="spellStart"/>
      <w:r w:rsidRPr="00885887">
        <w:t>eFt-ból</w:t>
      </w:r>
      <w:proofErr w:type="spellEnd"/>
      <w:r w:rsidRPr="00885887">
        <w:t xml:space="preserve"> a SPAR felé a vele kötött szerződés alapján (a Csarnok költségének 33%-át, az udvar után a 15%-</w:t>
      </w:r>
      <w:proofErr w:type="spellStart"/>
      <w:r w:rsidRPr="00885887">
        <w:t>ot</w:t>
      </w:r>
      <w:proofErr w:type="spellEnd"/>
      <w:r w:rsidRPr="00885887">
        <w:t xml:space="preserve">) az átterhelhető maximális összeg figyelembevételével a tervek szerint nettó 44.201 </w:t>
      </w:r>
      <w:proofErr w:type="spellStart"/>
      <w:r w:rsidRPr="00885887">
        <w:t>eFt</w:t>
      </w:r>
      <w:proofErr w:type="spellEnd"/>
      <w:r w:rsidRPr="00885887">
        <w:t xml:space="preserve"> összeget számlázunk 2026-ban, amely csökkenti az Önkormányzat felé elszámolandó üzemeltetési költségeket.</w:t>
      </w:r>
    </w:p>
    <w:p w14:paraId="7D6EC14E" w14:textId="77777777" w:rsidR="00E30115" w:rsidRPr="00885887" w:rsidRDefault="00E30115" w:rsidP="00E30115">
      <w:pPr>
        <w:pStyle w:val="Listaszerbekezds"/>
        <w:numPr>
          <w:ilvl w:val="0"/>
          <w:numId w:val="45"/>
        </w:numPr>
        <w:spacing w:line="276" w:lineRule="auto"/>
        <w:ind w:left="714" w:right="-23" w:hanging="357"/>
        <w:jc w:val="both"/>
      </w:pPr>
      <w:r w:rsidRPr="00885887">
        <w:t xml:space="preserve">A Klauzál Csarnokban lévő nyilvános mosdó használata, illetve egyéb terület használat (pl. bankautomaták) jogcímen összesen nettó 2.815 </w:t>
      </w:r>
      <w:proofErr w:type="spellStart"/>
      <w:r w:rsidRPr="00885887">
        <w:t>eFt</w:t>
      </w:r>
      <w:proofErr w:type="spellEnd"/>
      <w:r w:rsidRPr="00885887">
        <w:t xml:space="preserve"> bevétellel terveztünk, amellyel szintén csökkentjük az Önkormányzat felé számlázandó üzemelteltetési költségeket, amelyek így 2026-ban várhatóan nettó 234.025 </w:t>
      </w:r>
      <w:proofErr w:type="spellStart"/>
      <w:r w:rsidRPr="00885887">
        <w:t>eFt-ot</w:t>
      </w:r>
      <w:proofErr w:type="spellEnd"/>
      <w:r w:rsidRPr="00885887">
        <w:t xml:space="preserve"> tesznek ki.</w:t>
      </w:r>
    </w:p>
    <w:p w14:paraId="1CFABEEE" w14:textId="77777777" w:rsidR="00E30115" w:rsidRPr="00885887" w:rsidRDefault="00E30115" w:rsidP="00E30115">
      <w:pPr>
        <w:spacing w:before="120" w:after="120" w:line="276" w:lineRule="auto"/>
        <w:ind w:right="-23"/>
        <w:jc w:val="both"/>
      </w:pPr>
      <w:r w:rsidRPr="00885887">
        <w:t>A Garay piac és a Klauzál Csarnok esetében a 2026-ra tervezett bevételeknél a 2025.01-09. havi tényleges bevételekből indultunk ki.</w:t>
      </w:r>
    </w:p>
    <w:p w14:paraId="5A7B7206" w14:textId="77777777" w:rsidR="00E30115" w:rsidRDefault="00E30115" w:rsidP="00E30115">
      <w:pPr>
        <w:spacing w:before="120" w:line="276" w:lineRule="auto"/>
        <w:ind w:left="567" w:right="-24"/>
        <w:jc w:val="both"/>
      </w:pPr>
      <w:r w:rsidRPr="00885887">
        <w:rPr>
          <w:noProof/>
          <w:lang w:eastAsia="hu-HU"/>
        </w:rPr>
        <w:drawing>
          <wp:inline distT="0" distB="0" distL="0" distR="0" wp14:anchorId="568861CC" wp14:editId="491CB623">
            <wp:extent cx="4762942" cy="1325299"/>
            <wp:effectExtent l="0" t="0" r="0" b="8255"/>
            <wp:docPr id="2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781815" cy="1330550"/>
                    </a:xfrm>
                    <a:prstGeom prst="rect">
                      <a:avLst/>
                    </a:prstGeom>
                    <a:noFill/>
                    <a:ln>
                      <a:noFill/>
                    </a:ln>
                  </pic:spPr>
                </pic:pic>
              </a:graphicData>
            </a:graphic>
          </wp:inline>
        </w:drawing>
      </w:r>
    </w:p>
    <w:p w14:paraId="4CD2278C" w14:textId="77777777" w:rsidR="00E30115" w:rsidRDefault="00E30115" w:rsidP="00E30115">
      <w:pPr>
        <w:spacing w:before="120" w:line="276" w:lineRule="auto"/>
        <w:ind w:right="-24"/>
        <w:jc w:val="both"/>
      </w:pPr>
    </w:p>
    <w:p w14:paraId="3543F7C2" w14:textId="77777777" w:rsidR="00E30115" w:rsidRDefault="00E30115" w:rsidP="00E30115">
      <w:pPr>
        <w:spacing w:before="120" w:line="276" w:lineRule="auto"/>
        <w:ind w:right="-24"/>
        <w:jc w:val="both"/>
      </w:pPr>
      <w:r w:rsidRPr="00885887">
        <w:t>A piacok üzemeltetésének 2026. évre tervezett költségei</w:t>
      </w:r>
      <w:r>
        <w:t xml:space="preserve"> esetében nem terveztünk további költségnövekedést az előző évhez képest. A 2026. évre tervezett költségek </w:t>
      </w:r>
      <w:proofErr w:type="spellStart"/>
      <w:r>
        <w:t>piaconkénti</w:t>
      </w:r>
      <w:proofErr w:type="spellEnd"/>
      <w:r>
        <w:t xml:space="preserve"> megbontását az alábbi táblázat tartalmazza:</w:t>
      </w:r>
    </w:p>
    <w:p w14:paraId="0B849569" w14:textId="77777777" w:rsidR="00E30115" w:rsidRDefault="00E30115" w:rsidP="00E30115">
      <w:pPr>
        <w:spacing w:before="120" w:line="276" w:lineRule="auto"/>
        <w:ind w:right="-24"/>
        <w:jc w:val="both"/>
      </w:pPr>
      <w:r w:rsidRPr="008D1F80">
        <w:rPr>
          <w:noProof/>
          <w:lang w:eastAsia="hu-HU"/>
        </w:rPr>
        <w:drawing>
          <wp:inline distT="0" distB="0" distL="0" distR="0" wp14:anchorId="6D842D2F" wp14:editId="02C6676D">
            <wp:extent cx="5574099" cy="7275443"/>
            <wp:effectExtent l="0" t="0" r="7620" b="1905"/>
            <wp:docPr id="23"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575569" cy="7277362"/>
                    </a:xfrm>
                    <a:prstGeom prst="rect">
                      <a:avLst/>
                    </a:prstGeom>
                    <a:noFill/>
                    <a:ln>
                      <a:noFill/>
                    </a:ln>
                  </pic:spPr>
                </pic:pic>
              </a:graphicData>
            </a:graphic>
          </wp:inline>
        </w:drawing>
      </w:r>
    </w:p>
    <w:p w14:paraId="78649F01" w14:textId="77777777" w:rsidR="00E30115" w:rsidRDefault="00E30115" w:rsidP="00E30115">
      <w:r>
        <w:br w:type="page"/>
      </w:r>
    </w:p>
    <w:p w14:paraId="4734DC9A" w14:textId="77777777" w:rsidR="00E30115" w:rsidRPr="00AC7784" w:rsidRDefault="00E30115" w:rsidP="00E30115">
      <w:pPr>
        <w:spacing w:before="120" w:line="276" w:lineRule="auto"/>
        <w:ind w:right="-24"/>
        <w:jc w:val="both"/>
      </w:pPr>
    </w:p>
    <w:p w14:paraId="51FFE7DF" w14:textId="77777777" w:rsidR="00E30115" w:rsidRPr="00AC7784" w:rsidRDefault="00E30115" w:rsidP="00E30115">
      <w:pPr>
        <w:pStyle w:val="Cmsor1"/>
        <w:rPr>
          <w:sz w:val="32"/>
          <w:szCs w:val="32"/>
          <w:u w:val="single"/>
        </w:rPr>
      </w:pPr>
      <w:r w:rsidRPr="00AC7784">
        <w:rPr>
          <w:sz w:val="32"/>
          <w:szCs w:val="32"/>
          <w:u w:val="single"/>
        </w:rPr>
        <w:t>Összegzés</w:t>
      </w:r>
    </w:p>
    <w:p w14:paraId="616F2D60" w14:textId="77777777" w:rsidR="00E30115" w:rsidRPr="00AC7784" w:rsidRDefault="00E30115" w:rsidP="00E30115"/>
    <w:p w14:paraId="012CB424" w14:textId="77777777" w:rsidR="00E30115" w:rsidRPr="00AC7784" w:rsidRDefault="00E30115" w:rsidP="00E30115">
      <w:pPr>
        <w:spacing w:line="276" w:lineRule="auto"/>
        <w:jc w:val="both"/>
      </w:pPr>
      <w:r w:rsidRPr="00885887">
        <w:t xml:space="preserve">Az alábbi táblázat mutatjuk be az EVIN Nonprofit </w:t>
      </w:r>
      <w:proofErr w:type="spellStart"/>
      <w:r w:rsidRPr="00885887">
        <w:t>Zrt</w:t>
      </w:r>
      <w:proofErr w:type="spellEnd"/>
      <w:r w:rsidRPr="00885887">
        <w:t xml:space="preserve">. 2026. évi parkolási-, ingatlangazdálkodási-, városüzemeltetési- és piacüzemeltetési közszolgáltatási feladatainak ellátásának költségeit az Önkormányzat 2026. évi költségvetési tervezéséhez előírt jelentési formában. (adatok </w:t>
      </w:r>
      <w:proofErr w:type="spellStart"/>
      <w:r w:rsidRPr="00885887">
        <w:t>eFt-ban</w:t>
      </w:r>
      <w:proofErr w:type="spellEnd"/>
      <w:r w:rsidRPr="00885887">
        <w:t>)</w:t>
      </w:r>
    </w:p>
    <w:p w14:paraId="2B076AA6" w14:textId="77777777" w:rsidR="00E30115" w:rsidRPr="001F53BF" w:rsidRDefault="00E30115" w:rsidP="00E30115">
      <w:r w:rsidRPr="00495D1F">
        <w:rPr>
          <w:noProof/>
          <w:lang w:eastAsia="hu-HU"/>
        </w:rPr>
        <w:drawing>
          <wp:inline distT="0" distB="0" distL="0" distR="0" wp14:anchorId="107A841C" wp14:editId="472AF2E7">
            <wp:extent cx="5835650" cy="6769735"/>
            <wp:effectExtent l="0" t="0" r="0" b="0"/>
            <wp:docPr id="24"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835650" cy="6769735"/>
                    </a:xfrm>
                    <a:prstGeom prst="rect">
                      <a:avLst/>
                    </a:prstGeom>
                    <a:noFill/>
                    <a:ln>
                      <a:noFill/>
                    </a:ln>
                  </pic:spPr>
                </pic:pic>
              </a:graphicData>
            </a:graphic>
          </wp:inline>
        </w:drawing>
      </w:r>
    </w:p>
    <w:p w14:paraId="3B7366B3" w14:textId="6FA41283" w:rsidR="001F53BF" w:rsidRPr="001F53BF" w:rsidRDefault="001F53BF" w:rsidP="00E30115">
      <w:pPr>
        <w:pStyle w:val="Cmsor1"/>
      </w:pPr>
      <w:bookmarkStart w:id="5" w:name="_GoBack"/>
      <w:bookmarkEnd w:id="3"/>
      <w:bookmarkEnd w:id="4"/>
      <w:bookmarkEnd w:id="5"/>
    </w:p>
    <w:sectPr w:rsidR="001F53BF" w:rsidRPr="001F53BF" w:rsidSect="00E70F7B">
      <w:pgSz w:w="11910" w:h="16840"/>
      <w:pgMar w:top="1660" w:right="1420" w:bottom="0" w:left="1300" w:header="696" w:footer="709"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5EEBA5" w14:textId="77777777" w:rsidR="00596635" w:rsidRDefault="00596635">
      <w:r>
        <w:separator/>
      </w:r>
    </w:p>
  </w:endnote>
  <w:endnote w:type="continuationSeparator" w:id="0">
    <w:p w14:paraId="38E81CFE" w14:textId="77777777" w:rsidR="00596635" w:rsidRDefault="00596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rlito">
    <w:altName w:val="Calibri"/>
    <w:charset w:val="00"/>
    <w:family w:val="swiss"/>
    <w:pitch w:val="variable"/>
  </w:font>
  <w:font w:name="Segoe UI">
    <w:panose1 w:val="020B0502040204020203"/>
    <w:charset w:val="EE"/>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8903986"/>
      <w:docPartObj>
        <w:docPartGallery w:val="Page Numbers (Bottom of Page)"/>
        <w:docPartUnique/>
      </w:docPartObj>
    </w:sdtPr>
    <w:sdtEndPr/>
    <w:sdtContent>
      <w:p w14:paraId="17057225" w14:textId="4A046782" w:rsidR="00BF2803" w:rsidRDefault="00BF2803">
        <w:pPr>
          <w:pStyle w:val="llb"/>
          <w:jc w:val="right"/>
        </w:pPr>
        <w:r>
          <w:fldChar w:fldCharType="begin"/>
        </w:r>
        <w:r>
          <w:instrText>PAGE   \* MERGEFORMAT</w:instrText>
        </w:r>
        <w:r>
          <w:fldChar w:fldCharType="separate"/>
        </w:r>
        <w:r w:rsidR="00E30115">
          <w:rPr>
            <w:noProof/>
          </w:rPr>
          <w:t>2</w:t>
        </w:r>
        <w:r>
          <w:fldChar w:fldCharType="end"/>
        </w:r>
      </w:p>
    </w:sdtContent>
  </w:sdt>
  <w:p w14:paraId="3D6CEB5C" w14:textId="77777777" w:rsidR="00BF2803" w:rsidRDefault="00BF2803" w:rsidP="00715C28">
    <w:pPr>
      <w:pStyle w:val="llb"/>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26008" w14:textId="77777777" w:rsidR="00596635" w:rsidRDefault="00596635">
      <w:r>
        <w:separator/>
      </w:r>
    </w:p>
  </w:footnote>
  <w:footnote w:type="continuationSeparator" w:id="0">
    <w:p w14:paraId="5AFF07C1" w14:textId="77777777" w:rsidR="00596635" w:rsidRDefault="0059663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55909" w14:textId="4A77F90C" w:rsidR="00BF2803" w:rsidRDefault="00BF2803" w:rsidP="002111DE">
    <w:pPr>
      <w:pStyle w:val="lfej"/>
      <w:jc w:val="center"/>
    </w:pPr>
    <w:r>
      <w:rPr>
        <w:noProof/>
        <w:lang w:eastAsia="hu-HU"/>
      </w:rPr>
      <w:drawing>
        <wp:anchor distT="0" distB="0" distL="114300" distR="114300" simplePos="0" relativeHeight="251658240" behindDoc="1" locked="0" layoutInCell="1" allowOverlap="1" wp14:anchorId="669846CC" wp14:editId="03E717A5">
          <wp:simplePos x="0" y="0"/>
          <wp:positionH relativeFrom="page">
            <wp:align>left</wp:align>
          </wp:positionH>
          <wp:positionV relativeFrom="paragraph">
            <wp:posOffset>-443230</wp:posOffset>
          </wp:positionV>
          <wp:extent cx="6280150" cy="1122680"/>
          <wp:effectExtent l="0" t="0" r="0" b="0"/>
          <wp:wrapNone/>
          <wp:docPr id="30" name="Kép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0150" cy="1122680"/>
                  </a:xfrm>
                  <a:prstGeom prst="rect">
                    <a:avLst/>
                  </a:prstGeom>
                  <a:noFill/>
                </pic:spPr>
              </pic:pic>
            </a:graphicData>
          </a:graphic>
          <wp14:sizeRelH relativeFrom="page">
            <wp14:pctWidth>0</wp14:pctWidth>
          </wp14:sizeRelH>
          <wp14:sizeRelV relativeFrom="page">
            <wp14:pctHeight>0</wp14:pctHeight>
          </wp14:sizeRelV>
        </wp:anchor>
      </w:drawing>
    </w:r>
  </w:p>
  <w:p w14:paraId="721E7471" w14:textId="301C79B1" w:rsidR="00BF2803" w:rsidRDefault="00BF2803">
    <w:pPr>
      <w:pStyle w:val="Szvegtrzs"/>
      <w:spacing w:line="14" w:lineRule="auto"/>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230C4"/>
    <w:multiLevelType w:val="multilevel"/>
    <w:tmpl w:val="28DE32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04B09"/>
    <w:multiLevelType w:val="hybridMultilevel"/>
    <w:tmpl w:val="F1B0711C"/>
    <w:lvl w:ilvl="0" w:tplc="EE0860BE">
      <w:start w:val="2025"/>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02AC2DF1"/>
    <w:multiLevelType w:val="hybridMultilevel"/>
    <w:tmpl w:val="69D238B4"/>
    <w:lvl w:ilvl="0" w:tplc="040E0001">
      <w:start w:val="1"/>
      <w:numFmt w:val="bullet"/>
      <w:lvlText w:val=""/>
      <w:lvlJc w:val="left"/>
      <w:pPr>
        <w:ind w:left="836" w:hanging="360"/>
      </w:pPr>
      <w:rPr>
        <w:rFonts w:ascii="Symbol" w:hAnsi="Symbol" w:hint="default"/>
      </w:rPr>
    </w:lvl>
    <w:lvl w:ilvl="1" w:tplc="040E0003" w:tentative="1">
      <w:start w:val="1"/>
      <w:numFmt w:val="bullet"/>
      <w:lvlText w:val="o"/>
      <w:lvlJc w:val="left"/>
      <w:pPr>
        <w:ind w:left="1556" w:hanging="360"/>
      </w:pPr>
      <w:rPr>
        <w:rFonts w:ascii="Courier New" w:hAnsi="Courier New" w:cs="Courier New" w:hint="default"/>
      </w:rPr>
    </w:lvl>
    <w:lvl w:ilvl="2" w:tplc="040E0005" w:tentative="1">
      <w:start w:val="1"/>
      <w:numFmt w:val="bullet"/>
      <w:lvlText w:val=""/>
      <w:lvlJc w:val="left"/>
      <w:pPr>
        <w:ind w:left="2276" w:hanging="360"/>
      </w:pPr>
      <w:rPr>
        <w:rFonts w:ascii="Wingdings" w:hAnsi="Wingdings" w:hint="default"/>
      </w:rPr>
    </w:lvl>
    <w:lvl w:ilvl="3" w:tplc="040E0001" w:tentative="1">
      <w:start w:val="1"/>
      <w:numFmt w:val="bullet"/>
      <w:lvlText w:val=""/>
      <w:lvlJc w:val="left"/>
      <w:pPr>
        <w:ind w:left="2996" w:hanging="360"/>
      </w:pPr>
      <w:rPr>
        <w:rFonts w:ascii="Symbol" w:hAnsi="Symbol" w:hint="default"/>
      </w:rPr>
    </w:lvl>
    <w:lvl w:ilvl="4" w:tplc="040E0003" w:tentative="1">
      <w:start w:val="1"/>
      <w:numFmt w:val="bullet"/>
      <w:lvlText w:val="o"/>
      <w:lvlJc w:val="left"/>
      <w:pPr>
        <w:ind w:left="3716" w:hanging="360"/>
      </w:pPr>
      <w:rPr>
        <w:rFonts w:ascii="Courier New" w:hAnsi="Courier New" w:cs="Courier New" w:hint="default"/>
      </w:rPr>
    </w:lvl>
    <w:lvl w:ilvl="5" w:tplc="040E0005" w:tentative="1">
      <w:start w:val="1"/>
      <w:numFmt w:val="bullet"/>
      <w:lvlText w:val=""/>
      <w:lvlJc w:val="left"/>
      <w:pPr>
        <w:ind w:left="4436" w:hanging="360"/>
      </w:pPr>
      <w:rPr>
        <w:rFonts w:ascii="Wingdings" w:hAnsi="Wingdings" w:hint="default"/>
      </w:rPr>
    </w:lvl>
    <w:lvl w:ilvl="6" w:tplc="040E0001" w:tentative="1">
      <w:start w:val="1"/>
      <w:numFmt w:val="bullet"/>
      <w:lvlText w:val=""/>
      <w:lvlJc w:val="left"/>
      <w:pPr>
        <w:ind w:left="5156" w:hanging="360"/>
      </w:pPr>
      <w:rPr>
        <w:rFonts w:ascii="Symbol" w:hAnsi="Symbol" w:hint="default"/>
      </w:rPr>
    </w:lvl>
    <w:lvl w:ilvl="7" w:tplc="040E0003" w:tentative="1">
      <w:start w:val="1"/>
      <w:numFmt w:val="bullet"/>
      <w:lvlText w:val="o"/>
      <w:lvlJc w:val="left"/>
      <w:pPr>
        <w:ind w:left="5876" w:hanging="360"/>
      </w:pPr>
      <w:rPr>
        <w:rFonts w:ascii="Courier New" w:hAnsi="Courier New" w:cs="Courier New" w:hint="default"/>
      </w:rPr>
    </w:lvl>
    <w:lvl w:ilvl="8" w:tplc="040E0005" w:tentative="1">
      <w:start w:val="1"/>
      <w:numFmt w:val="bullet"/>
      <w:lvlText w:val=""/>
      <w:lvlJc w:val="left"/>
      <w:pPr>
        <w:ind w:left="6596" w:hanging="360"/>
      </w:pPr>
      <w:rPr>
        <w:rFonts w:ascii="Wingdings" w:hAnsi="Wingdings" w:hint="default"/>
      </w:rPr>
    </w:lvl>
  </w:abstractNum>
  <w:abstractNum w:abstractNumId="3" w15:restartNumberingAfterBreak="0">
    <w:nsid w:val="06AA4EDC"/>
    <w:multiLevelType w:val="hybridMultilevel"/>
    <w:tmpl w:val="8BD03772"/>
    <w:lvl w:ilvl="0" w:tplc="8E5A80E0">
      <w:start w:val="1"/>
      <w:numFmt w:val="upperRoman"/>
      <w:lvlText w:val="%1."/>
      <w:lvlJc w:val="left"/>
      <w:pPr>
        <w:ind w:left="836" w:hanging="720"/>
      </w:pPr>
      <w:rPr>
        <w:rFonts w:hint="default"/>
      </w:rPr>
    </w:lvl>
    <w:lvl w:ilvl="1" w:tplc="040E0019" w:tentative="1">
      <w:start w:val="1"/>
      <w:numFmt w:val="lowerLetter"/>
      <w:lvlText w:val="%2."/>
      <w:lvlJc w:val="left"/>
      <w:pPr>
        <w:ind w:left="1196" w:hanging="360"/>
      </w:pPr>
    </w:lvl>
    <w:lvl w:ilvl="2" w:tplc="040E001B" w:tentative="1">
      <w:start w:val="1"/>
      <w:numFmt w:val="lowerRoman"/>
      <w:lvlText w:val="%3."/>
      <w:lvlJc w:val="right"/>
      <w:pPr>
        <w:ind w:left="1916" w:hanging="180"/>
      </w:pPr>
    </w:lvl>
    <w:lvl w:ilvl="3" w:tplc="040E000F" w:tentative="1">
      <w:start w:val="1"/>
      <w:numFmt w:val="decimal"/>
      <w:lvlText w:val="%4."/>
      <w:lvlJc w:val="left"/>
      <w:pPr>
        <w:ind w:left="2636" w:hanging="360"/>
      </w:pPr>
    </w:lvl>
    <w:lvl w:ilvl="4" w:tplc="040E0019" w:tentative="1">
      <w:start w:val="1"/>
      <w:numFmt w:val="lowerLetter"/>
      <w:lvlText w:val="%5."/>
      <w:lvlJc w:val="left"/>
      <w:pPr>
        <w:ind w:left="3356" w:hanging="360"/>
      </w:pPr>
    </w:lvl>
    <w:lvl w:ilvl="5" w:tplc="040E001B" w:tentative="1">
      <w:start w:val="1"/>
      <w:numFmt w:val="lowerRoman"/>
      <w:lvlText w:val="%6."/>
      <w:lvlJc w:val="right"/>
      <w:pPr>
        <w:ind w:left="4076" w:hanging="180"/>
      </w:pPr>
    </w:lvl>
    <w:lvl w:ilvl="6" w:tplc="040E000F" w:tentative="1">
      <w:start w:val="1"/>
      <w:numFmt w:val="decimal"/>
      <w:lvlText w:val="%7."/>
      <w:lvlJc w:val="left"/>
      <w:pPr>
        <w:ind w:left="4796" w:hanging="360"/>
      </w:pPr>
    </w:lvl>
    <w:lvl w:ilvl="7" w:tplc="040E0019" w:tentative="1">
      <w:start w:val="1"/>
      <w:numFmt w:val="lowerLetter"/>
      <w:lvlText w:val="%8."/>
      <w:lvlJc w:val="left"/>
      <w:pPr>
        <w:ind w:left="5516" w:hanging="360"/>
      </w:pPr>
    </w:lvl>
    <w:lvl w:ilvl="8" w:tplc="040E001B" w:tentative="1">
      <w:start w:val="1"/>
      <w:numFmt w:val="lowerRoman"/>
      <w:lvlText w:val="%9."/>
      <w:lvlJc w:val="right"/>
      <w:pPr>
        <w:ind w:left="6236" w:hanging="180"/>
      </w:pPr>
    </w:lvl>
  </w:abstractNum>
  <w:abstractNum w:abstractNumId="4" w15:restartNumberingAfterBreak="0">
    <w:nsid w:val="089D0D8B"/>
    <w:multiLevelType w:val="hybridMultilevel"/>
    <w:tmpl w:val="45845A9A"/>
    <w:lvl w:ilvl="0" w:tplc="FFFFFFFF">
      <w:start w:val="3"/>
      <w:numFmt w:val="upperRoman"/>
      <w:lvlText w:val="%1."/>
      <w:lvlJc w:val="left"/>
      <w:pPr>
        <w:ind w:left="836" w:hanging="72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5034AF"/>
    <w:multiLevelType w:val="hybridMultilevel"/>
    <w:tmpl w:val="CC14BD8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0F433FAC"/>
    <w:multiLevelType w:val="hybridMultilevel"/>
    <w:tmpl w:val="14985B7C"/>
    <w:lvl w:ilvl="0" w:tplc="040E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3E918DD"/>
    <w:multiLevelType w:val="hybridMultilevel"/>
    <w:tmpl w:val="182CB29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14646426"/>
    <w:multiLevelType w:val="hybridMultilevel"/>
    <w:tmpl w:val="A0F0B5B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16963337"/>
    <w:multiLevelType w:val="hybridMultilevel"/>
    <w:tmpl w:val="D0C0F98C"/>
    <w:lvl w:ilvl="0" w:tplc="040E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8286F83"/>
    <w:multiLevelType w:val="hybridMultilevel"/>
    <w:tmpl w:val="7B026D6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1E4F6C3E"/>
    <w:multiLevelType w:val="hybridMultilevel"/>
    <w:tmpl w:val="A64059A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1E623B51"/>
    <w:multiLevelType w:val="hybridMultilevel"/>
    <w:tmpl w:val="9C3E86E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1F3612B9"/>
    <w:multiLevelType w:val="hybridMultilevel"/>
    <w:tmpl w:val="8FAC1AFE"/>
    <w:lvl w:ilvl="0" w:tplc="FFFFFFFF">
      <w:start w:val="1"/>
      <w:numFmt w:val="upperRoman"/>
      <w:lvlText w:val="%1."/>
      <w:lvlJc w:val="left"/>
      <w:pPr>
        <w:ind w:left="836" w:hanging="720"/>
      </w:pPr>
      <w:rPr>
        <w:rFonts w:hint="default"/>
        <w:sz w:val="24"/>
      </w:rPr>
    </w:lvl>
    <w:lvl w:ilvl="1" w:tplc="FFFFFFFF" w:tentative="1">
      <w:start w:val="1"/>
      <w:numFmt w:val="lowerLetter"/>
      <w:lvlText w:val="%2."/>
      <w:lvlJc w:val="left"/>
      <w:pPr>
        <w:ind w:left="1196" w:hanging="360"/>
      </w:pPr>
    </w:lvl>
    <w:lvl w:ilvl="2" w:tplc="FFFFFFFF" w:tentative="1">
      <w:start w:val="1"/>
      <w:numFmt w:val="lowerRoman"/>
      <w:lvlText w:val="%3."/>
      <w:lvlJc w:val="right"/>
      <w:pPr>
        <w:ind w:left="1916" w:hanging="180"/>
      </w:pPr>
    </w:lvl>
    <w:lvl w:ilvl="3" w:tplc="FFFFFFFF" w:tentative="1">
      <w:start w:val="1"/>
      <w:numFmt w:val="decimal"/>
      <w:lvlText w:val="%4."/>
      <w:lvlJc w:val="left"/>
      <w:pPr>
        <w:ind w:left="2636" w:hanging="360"/>
      </w:pPr>
    </w:lvl>
    <w:lvl w:ilvl="4" w:tplc="FFFFFFFF" w:tentative="1">
      <w:start w:val="1"/>
      <w:numFmt w:val="lowerLetter"/>
      <w:lvlText w:val="%5."/>
      <w:lvlJc w:val="left"/>
      <w:pPr>
        <w:ind w:left="3356" w:hanging="360"/>
      </w:pPr>
    </w:lvl>
    <w:lvl w:ilvl="5" w:tplc="FFFFFFFF" w:tentative="1">
      <w:start w:val="1"/>
      <w:numFmt w:val="lowerRoman"/>
      <w:lvlText w:val="%6."/>
      <w:lvlJc w:val="right"/>
      <w:pPr>
        <w:ind w:left="4076" w:hanging="180"/>
      </w:pPr>
    </w:lvl>
    <w:lvl w:ilvl="6" w:tplc="FFFFFFFF" w:tentative="1">
      <w:start w:val="1"/>
      <w:numFmt w:val="decimal"/>
      <w:lvlText w:val="%7."/>
      <w:lvlJc w:val="left"/>
      <w:pPr>
        <w:ind w:left="4796" w:hanging="360"/>
      </w:pPr>
    </w:lvl>
    <w:lvl w:ilvl="7" w:tplc="FFFFFFFF" w:tentative="1">
      <w:start w:val="1"/>
      <w:numFmt w:val="lowerLetter"/>
      <w:lvlText w:val="%8."/>
      <w:lvlJc w:val="left"/>
      <w:pPr>
        <w:ind w:left="5516" w:hanging="360"/>
      </w:pPr>
    </w:lvl>
    <w:lvl w:ilvl="8" w:tplc="FFFFFFFF" w:tentative="1">
      <w:start w:val="1"/>
      <w:numFmt w:val="lowerRoman"/>
      <w:lvlText w:val="%9."/>
      <w:lvlJc w:val="right"/>
      <w:pPr>
        <w:ind w:left="6236" w:hanging="180"/>
      </w:pPr>
    </w:lvl>
  </w:abstractNum>
  <w:abstractNum w:abstractNumId="14" w15:restartNumberingAfterBreak="0">
    <w:nsid w:val="21364B79"/>
    <w:multiLevelType w:val="hybridMultilevel"/>
    <w:tmpl w:val="45845A9A"/>
    <w:lvl w:ilvl="0" w:tplc="9A3ED8DE">
      <w:start w:val="3"/>
      <w:numFmt w:val="upperRoman"/>
      <w:lvlText w:val="%1."/>
      <w:lvlJc w:val="left"/>
      <w:pPr>
        <w:ind w:left="836" w:hanging="720"/>
      </w:pPr>
      <w:rPr>
        <w:rFonts w:hint="default"/>
        <w:sz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221944F2"/>
    <w:multiLevelType w:val="hybridMultilevel"/>
    <w:tmpl w:val="6AD62072"/>
    <w:lvl w:ilvl="0" w:tplc="040E0001">
      <w:start w:val="1"/>
      <w:numFmt w:val="bullet"/>
      <w:lvlText w:val=""/>
      <w:lvlJc w:val="left"/>
      <w:pPr>
        <w:ind w:left="720" w:hanging="360"/>
      </w:pPr>
      <w:rPr>
        <w:rFonts w:ascii="Symbol" w:hAnsi="Symbol"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16" w15:restartNumberingAfterBreak="0">
    <w:nsid w:val="22334948"/>
    <w:multiLevelType w:val="hybridMultilevel"/>
    <w:tmpl w:val="2286CE62"/>
    <w:lvl w:ilvl="0" w:tplc="040E000F">
      <w:start w:val="1"/>
      <w:numFmt w:val="decimal"/>
      <w:lvlText w:val="%1."/>
      <w:lvlJc w:val="left"/>
      <w:pPr>
        <w:ind w:left="720" w:hanging="360"/>
      </w:pPr>
      <w:rPr>
        <w:rFonts w:hint="default"/>
      </w:rPr>
    </w:lvl>
    <w:lvl w:ilvl="1" w:tplc="339E7CEE">
      <w:start w:val="1"/>
      <w:numFmt w:val="decimal"/>
      <w:lvlText w:val="%2."/>
      <w:lvlJc w:val="left"/>
      <w:pPr>
        <w:ind w:left="1440" w:hanging="360"/>
      </w:pPr>
      <w:rPr>
        <w:rFonts w:ascii="Times New Roman" w:eastAsiaTheme="minorHAnsi" w:hAnsi="Times New Roman" w:cstheme="minorHAnsi"/>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71F0708"/>
    <w:multiLevelType w:val="hybridMultilevel"/>
    <w:tmpl w:val="C0D2DEDE"/>
    <w:lvl w:ilvl="0" w:tplc="3A9E3D22">
      <w:start w:val="1"/>
      <w:numFmt w:val="upp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A6926A7"/>
    <w:multiLevelType w:val="hybridMultilevel"/>
    <w:tmpl w:val="3892C99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2ADB49BC"/>
    <w:multiLevelType w:val="hybridMultilevel"/>
    <w:tmpl w:val="778E1446"/>
    <w:lvl w:ilvl="0" w:tplc="2A2A0A68">
      <w:start w:val="1"/>
      <w:numFmt w:val="lowerLetter"/>
      <w:lvlText w:val="%1)"/>
      <w:lvlJc w:val="left"/>
      <w:pPr>
        <w:ind w:left="780" w:hanging="4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2BBC142F"/>
    <w:multiLevelType w:val="hybridMultilevel"/>
    <w:tmpl w:val="03B460AC"/>
    <w:lvl w:ilvl="0" w:tplc="2F505E72">
      <w:numFmt w:val="bullet"/>
      <w:lvlText w:val=""/>
      <w:lvlJc w:val="left"/>
      <w:pPr>
        <w:ind w:left="476" w:hanging="360"/>
      </w:pPr>
      <w:rPr>
        <w:rFonts w:ascii="Symbol" w:eastAsia="Symbol" w:hAnsi="Symbol" w:cs="Symbol" w:hint="default"/>
        <w:w w:val="100"/>
        <w:sz w:val="22"/>
        <w:szCs w:val="22"/>
        <w:lang w:val="hu-HU" w:eastAsia="en-US" w:bidi="ar-SA"/>
      </w:rPr>
    </w:lvl>
    <w:lvl w:ilvl="1" w:tplc="C54A3136">
      <w:numFmt w:val="bullet"/>
      <w:lvlText w:val="•"/>
      <w:lvlJc w:val="left"/>
      <w:pPr>
        <w:ind w:left="1420" w:hanging="360"/>
      </w:pPr>
      <w:rPr>
        <w:rFonts w:hint="default"/>
        <w:lang w:val="hu-HU" w:eastAsia="en-US" w:bidi="ar-SA"/>
      </w:rPr>
    </w:lvl>
    <w:lvl w:ilvl="2" w:tplc="2F44A98E">
      <w:numFmt w:val="bullet"/>
      <w:lvlText w:val="•"/>
      <w:lvlJc w:val="left"/>
      <w:pPr>
        <w:ind w:left="2361" w:hanging="360"/>
      </w:pPr>
      <w:rPr>
        <w:rFonts w:hint="default"/>
        <w:lang w:val="hu-HU" w:eastAsia="en-US" w:bidi="ar-SA"/>
      </w:rPr>
    </w:lvl>
    <w:lvl w:ilvl="3" w:tplc="461CF092">
      <w:numFmt w:val="bullet"/>
      <w:lvlText w:val="•"/>
      <w:lvlJc w:val="left"/>
      <w:pPr>
        <w:ind w:left="3301" w:hanging="360"/>
      </w:pPr>
      <w:rPr>
        <w:rFonts w:hint="default"/>
        <w:lang w:val="hu-HU" w:eastAsia="en-US" w:bidi="ar-SA"/>
      </w:rPr>
    </w:lvl>
    <w:lvl w:ilvl="4" w:tplc="D7580114">
      <w:numFmt w:val="bullet"/>
      <w:lvlText w:val="•"/>
      <w:lvlJc w:val="left"/>
      <w:pPr>
        <w:ind w:left="4242" w:hanging="360"/>
      </w:pPr>
      <w:rPr>
        <w:rFonts w:hint="default"/>
        <w:lang w:val="hu-HU" w:eastAsia="en-US" w:bidi="ar-SA"/>
      </w:rPr>
    </w:lvl>
    <w:lvl w:ilvl="5" w:tplc="DA44EA4E">
      <w:numFmt w:val="bullet"/>
      <w:lvlText w:val="•"/>
      <w:lvlJc w:val="left"/>
      <w:pPr>
        <w:ind w:left="5183" w:hanging="360"/>
      </w:pPr>
      <w:rPr>
        <w:rFonts w:hint="default"/>
        <w:lang w:val="hu-HU" w:eastAsia="en-US" w:bidi="ar-SA"/>
      </w:rPr>
    </w:lvl>
    <w:lvl w:ilvl="6" w:tplc="5740C4F0">
      <w:numFmt w:val="bullet"/>
      <w:lvlText w:val="•"/>
      <w:lvlJc w:val="left"/>
      <w:pPr>
        <w:ind w:left="6123" w:hanging="360"/>
      </w:pPr>
      <w:rPr>
        <w:rFonts w:hint="default"/>
        <w:lang w:val="hu-HU" w:eastAsia="en-US" w:bidi="ar-SA"/>
      </w:rPr>
    </w:lvl>
    <w:lvl w:ilvl="7" w:tplc="D556D8D6">
      <w:numFmt w:val="bullet"/>
      <w:lvlText w:val="•"/>
      <w:lvlJc w:val="left"/>
      <w:pPr>
        <w:ind w:left="7064" w:hanging="360"/>
      </w:pPr>
      <w:rPr>
        <w:rFonts w:hint="default"/>
        <w:lang w:val="hu-HU" w:eastAsia="en-US" w:bidi="ar-SA"/>
      </w:rPr>
    </w:lvl>
    <w:lvl w:ilvl="8" w:tplc="1A324640">
      <w:numFmt w:val="bullet"/>
      <w:lvlText w:val="•"/>
      <w:lvlJc w:val="left"/>
      <w:pPr>
        <w:ind w:left="8005" w:hanging="360"/>
      </w:pPr>
      <w:rPr>
        <w:rFonts w:hint="default"/>
        <w:lang w:val="hu-HU" w:eastAsia="en-US" w:bidi="ar-SA"/>
      </w:rPr>
    </w:lvl>
  </w:abstractNum>
  <w:abstractNum w:abstractNumId="21" w15:restartNumberingAfterBreak="0">
    <w:nsid w:val="2FD070F4"/>
    <w:multiLevelType w:val="hybridMultilevel"/>
    <w:tmpl w:val="47DAD1A8"/>
    <w:lvl w:ilvl="0" w:tplc="FE525A28">
      <w:start w:val="1"/>
      <w:numFmt w:val="upperRoman"/>
      <w:lvlText w:val="%1."/>
      <w:lvlJc w:val="left"/>
      <w:pPr>
        <w:ind w:left="836" w:hanging="720"/>
      </w:pPr>
      <w:rPr>
        <w:rFonts w:hint="default"/>
        <w:sz w:val="24"/>
      </w:rPr>
    </w:lvl>
    <w:lvl w:ilvl="1" w:tplc="040E0019" w:tentative="1">
      <w:start w:val="1"/>
      <w:numFmt w:val="lowerLetter"/>
      <w:lvlText w:val="%2."/>
      <w:lvlJc w:val="left"/>
      <w:pPr>
        <w:ind w:left="1196" w:hanging="360"/>
      </w:pPr>
    </w:lvl>
    <w:lvl w:ilvl="2" w:tplc="040E001B" w:tentative="1">
      <w:start w:val="1"/>
      <w:numFmt w:val="lowerRoman"/>
      <w:lvlText w:val="%3."/>
      <w:lvlJc w:val="right"/>
      <w:pPr>
        <w:ind w:left="1916" w:hanging="180"/>
      </w:pPr>
    </w:lvl>
    <w:lvl w:ilvl="3" w:tplc="040E000F" w:tentative="1">
      <w:start w:val="1"/>
      <w:numFmt w:val="decimal"/>
      <w:lvlText w:val="%4."/>
      <w:lvlJc w:val="left"/>
      <w:pPr>
        <w:ind w:left="2636" w:hanging="360"/>
      </w:pPr>
    </w:lvl>
    <w:lvl w:ilvl="4" w:tplc="040E0019" w:tentative="1">
      <w:start w:val="1"/>
      <w:numFmt w:val="lowerLetter"/>
      <w:lvlText w:val="%5."/>
      <w:lvlJc w:val="left"/>
      <w:pPr>
        <w:ind w:left="3356" w:hanging="360"/>
      </w:pPr>
    </w:lvl>
    <w:lvl w:ilvl="5" w:tplc="040E001B" w:tentative="1">
      <w:start w:val="1"/>
      <w:numFmt w:val="lowerRoman"/>
      <w:lvlText w:val="%6."/>
      <w:lvlJc w:val="right"/>
      <w:pPr>
        <w:ind w:left="4076" w:hanging="180"/>
      </w:pPr>
    </w:lvl>
    <w:lvl w:ilvl="6" w:tplc="040E000F" w:tentative="1">
      <w:start w:val="1"/>
      <w:numFmt w:val="decimal"/>
      <w:lvlText w:val="%7."/>
      <w:lvlJc w:val="left"/>
      <w:pPr>
        <w:ind w:left="4796" w:hanging="360"/>
      </w:pPr>
    </w:lvl>
    <w:lvl w:ilvl="7" w:tplc="040E0019" w:tentative="1">
      <w:start w:val="1"/>
      <w:numFmt w:val="lowerLetter"/>
      <w:lvlText w:val="%8."/>
      <w:lvlJc w:val="left"/>
      <w:pPr>
        <w:ind w:left="5516" w:hanging="360"/>
      </w:pPr>
    </w:lvl>
    <w:lvl w:ilvl="8" w:tplc="040E001B" w:tentative="1">
      <w:start w:val="1"/>
      <w:numFmt w:val="lowerRoman"/>
      <w:lvlText w:val="%9."/>
      <w:lvlJc w:val="right"/>
      <w:pPr>
        <w:ind w:left="6236" w:hanging="180"/>
      </w:pPr>
    </w:lvl>
  </w:abstractNum>
  <w:abstractNum w:abstractNumId="22" w15:restartNumberingAfterBreak="0">
    <w:nsid w:val="31DD224C"/>
    <w:multiLevelType w:val="hybridMultilevel"/>
    <w:tmpl w:val="DD3E427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15:restartNumberingAfterBreak="0">
    <w:nsid w:val="41411EA5"/>
    <w:multiLevelType w:val="hybridMultilevel"/>
    <w:tmpl w:val="AB52F4E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4820352E"/>
    <w:multiLevelType w:val="hybridMultilevel"/>
    <w:tmpl w:val="DE48241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5" w15:restartNumberingAfterBreak="0">
    <w:nsid w:val="49451D00"/>
    <w:multiLevelType w:val="hybridMultilevel"/>
    <w:tmpl w:val="EB34DD48"/>
    <w:lvl w:ilvl="0" w:tplc="040E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A7C4EC2"/>
    <w:multiLevelType w:val="hybridMultilevel"/>
    <w:tmpl w:val="224E641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4B152263"/>
    <w:multiLevelType w:val="hybridMultilevel"/>
    <w:tmpl w:val="D1AE9A3C"/>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15:restartNumberingAfterBreak="0">
    <w:nsid w:val="4DF1680A"/>
    <w:multiLevelType w:val="hybridMultilevel"/>
    <w:tmpl w:val="2BC69AF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4EA5663B"/>
    <w:multiLevelType w:val="hybridMultilevel"/>
    <w:tmpl w:val="736A1FE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0" w15:restartNumberingAfterBreak="0">
    <w:nsid w:val="5A2D4472"/>
    <w:multiLevelType w:val="hybridMultilevel"/>
    <w:tmpl w:val="F244D93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1" w15:restartNumberingAfterBreak="0">
    <w:nsid w:val="5F076BAC"/>
    <w:multiLevelType w:val="hybridMultilevel"/>
    <w:tmpl w:val="47DAD1A8"/>
    <w:lvl w:ilvl="0" w:tplc="FFFFFFFF">
      <w:start w:val="1"/>
      <w:numFmt w:val="upperRoman"/>
      <w:lvlText w:val="%1."/>
      <w:lvlJc w:val="left"/>
      <w:pPr>
        <w:ind w:left="836" w:hanging="720"/>
      </w:pPr>
      <w:rPr>
        <w:rFonts w:hint="default"/>
        <w:sz w:val="24"/>
      </w:rPr>
    </w:lvl>
    <w:lvl w:ilvl="1" w:tplc="FFFFFFFF" w:tentative="1">
      <w:start w:val="1"/>
      <w:numFmt w:val="lowerLetter"/>
      <w:lvlText w:val="%2."/>
      <w:lvlJc w:val="left"/>
      <w:pPr>
        <w:ind w:left="1196" w:hanging="360"/>
      </w:pPr>
    </w:lvl>
    <w:lvl w:ilvl="2" w:tplc="FFFFFFFF" w:tentative="1">
      <w:start w:val="1"/>
      <w:numFmt w:val="lowerRoman"/>
      <w:lvlText w:val="%3."/>
      <w:lvlJc w:val="right"/>
      <w:pPr>
        <w:ind w:left="1916" w:hanging="180"/>
      </w:pPr>
    </w:lvl>
    <w:lvl w:ilvl="3" w:tplc="FFFFFFFF" w:tentative="1">
      <w:start w:val="1"/>
      <w:numFmt w:val="decimal"/>
      <w:lvlText w:val="%4."/>
      <w:lvlJc w:val="left"/>
      <w:pPr>
        <w:ind w:left="2636" w:hanging="360"/>
      </w:pPr>
    </w:lvl>
    <w:lvl w:ilvl="4" w:tplc="FFFFFFFF" w:tentative="1">
      <w:start w:val="1"/>
      <w:numFmt w:val="lowerLetter"/>
      <w:lvlText w:val="%5."/>
      <w:lvlJc w:val="left"/>
      <w:pPr>
        <w:ind w:left="3356" w:hanging="360"/>
      </w:pPr>
    </w:lvl>
    <w:lvl w:ilvl="5" w:tplc="FFFFFFFF" w:tentative="1">
      <w:start w:val="1"/>
      <w:numFmt w:val="lowerRoman"/>
      <w:lvlText w:val="%6."/>
      <w:lvlJc w:val="right"/>
      <w:pPr>
        <w:ind w:left="4076" w:hanging="180"/>
      </w:pPr>
    </w:lvl>
    <w:lvl w:ilvl="6" w:tplc="FFFFFFFF" w:tentative="1">
      <w:start w:val="1"/>
      <w:numFmt w:val="decimal"/>
      <w:lvlText w:val="%7."/>
      <w:lvlJc w:val="left"/>
      <w:pPr>
        <w:ind w:left="4796" w:hanging="360"/>
      </w:pPr>
    </w:lvl>
    <w:lvl w:ilvl="7" w:tplc="FFFFFFFF" w:tentative="1">
      <w:start w:val="1"/>
      <w:numFmt w:val="lowerLetter"/>
      <w:lvlText w:val="%8."/>
      <w:lvlJc w:val="left"/>
      <w:pPr>
        <w:ind w:left="5516" w:hanging="360"/>
      </w:pPr>
    </w:lvl>
    <w:lvl w:ilvl="8" w:tplc="FFFFFFFF" w:tentative="1">
      <w:start w:val="1"/>
      <w:numFmt w:val="lowerRoman"/>
      <w:lvlText w:val="%9."/>
      <w:lvlJc w:val="right"/>
      <w:pPr>
        <w:ind w:left="6236" w:hanging="180"/>
      </w:pPr>
    </w:lvl>
  </w:abstractNum>
  <w:abstractNum w:abstractNumId="32" w15:restartNumberingAfterBreak="0">
    <w:nsid w:val="6128005E"/>
    <w:multiLevelType w:val="hybridMultilevel"/>
    <w:tmpl w:val="A6B869BA"/>
    <w:lvl w:ilvl="0" w:tplc="866E9160">
      <w:start w:val="3"/>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3" w15:restartNumberingAfterBreak="0">
    <w:nsid w:val="65EA1EFF"/>
    <w:multiLevelType w:val="hybridMultilevel"/>
    <w:tmpl w:val="AAC27BC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4" w15:restartNumberingAfterBreak="0">
    <w:nsid w:val="67AA3731"/>
    <w:multiLevelType w:val="hybridMultilevel"/>
    <w:tmpl w:val="8FAC1AFE"/>
    <w:lvl w:ilvl="0" w:tplc="B2247AC8">
      <w:start w:val="1"/>
      <w:numFmt w:val="upperRoman"/>
      <w:lvlText w:val="%1."/>
      <w:lvlJc w:val="left"/>
      <w:pPr>
        <w:ind w:left="836" w:hanging="720"/>
      </w:pPr>
      <w:rPr>
        <w:rFonts w:hint="default"/>
        <w:sz w:val="24"/>
      </w:rPr>
    </w:lvl>
    <w:lvl w:ilvl="1" w:tplc="FFFFFFFF" w:tentative="1">
      <w:start w:val="1"/>
      <w:numFmt w:val="lowerLetter"/>
      <w:lvlText w:val="%2."/>
      <w:lvlJc w:val="left"/>
      <w:pPr>
        <w:ind w:left="1196" w:hanging="360"/>
      </w:pPr>
    </w:lvl>
    <w:lvl w:ilvl="2" w:tplc="FFFFFFFF" w:tentative="1">
      <w:start w:val="1"/>
      <w:numFmt w:val="lowerRoman"/>
      <w:lvlText w:val="%3."/>
      <w:lvlJc w:val="right"/>
      <w:pPr>
        <w:ind w:left="1916" w:hanging="180"/>
      </w:pPr>
    </w:lvl>
    <w:lvl w:ilvl="3" w:tplc="FFFFFFFF" w:tentative="1">
      <w:start w:val="1"/>
      <w:numFmt w:val="decimal"/>
      <w:lvlText w:val="%4."/>
      <w:lvlJc w:val="left"/>
      <w:pPr>
        <w:ind w:left="2636" w:hanging="360"/>
      </w:pPr>
    </w:lvl>
    <w:lvl w:ilvl="4" w:tplc="FFFFFFFF" w:tentative="1">
      <w:start w:val="1"/>
      <w:numFmt w:val="lowerLetter"/>
      <w:lvlText w:val="%5."/>
      <w:lvlJc w:val="left"/>
      <w:pPr>
        <w:ind w:left="3356" w:hanging="360"/>
      </w:pPr>
    </w:lvl>
    <w:lvl w:ilvl="5" w:tplc="FFFFFFFF" w:tentative="1">
      <w:start w:val="1"/>
      <w:numFmt w:val="lowerRoman"/>
      <w:lvlText w:val="%6."/>
      <w:lvlJc w:val="right"/>
      <w:pPr>
        <w:ind w:left="4076" w:hanging="180"/>
      </w:pPr>
    </w:lvl>
    <w:lvl w:ilvl="6" w:tplc="FFFFFFFF" w:tentative="1">
      <w:start w:val="1"/>
      <w:numFmt w:val="decimal"/>
      <w:lvlText w:val="%7."/>
      <w:lvlJc w:val="left"/>
      <w:pPr>
        <w:ind w:left="4796" w:hanging="360"/>
      </w:pPr>
    </w:lvl>
    <w:lvl w:ilvl="7" w:tplc="FFFFFFFF" w:tentative="1">
      <w:start w:val="1"/>
      <w:numFmt w:val="lowerLetter"/>
      <w:lvlText w:val="%8."/>
      <w:lvlJc w:val="left"/>
      <w:pPr>
        <w:ind w:left="5516" w:hanging="360"/>
      </w:pPr>
    </w:lvl>
    <w:lvl w:ilvl="8" w:tplc="FFFFFFFF" w:tentative="1">
      <w:start w:val="1"/>
      <w:numFmt w:val="lowerRoman"/>
      <w:lvlText w:val="%9."/>
      <w:lvlJc w:val="right"/>
      <w:pPr>
        <w:ind w:left="6236" w:hanging="180"/>
      </w:pPr>
    </w:lvl>
  </w:abstractNum>
  <w:abstractNum w:abstractNumId="35" w15:restartNumberingAfterBreak="0">
    <w:nsid w:val="69C15274"/>
    <w:multiLevelType w:val="hybridMultilevel"/>
    <w:tmpl w:val="F5569DF6"/>
    <w:lvl w:ilvl="0" w:tplc="29D63EA8">
      <w:start w:val="3"/>
      <w:numFmt w:val="upperRoman"/>
      <w:lvlText w:val="%1."/>
      <w:lvlJc w:val="left"/>
      <w:pPr>
        <w:ind w:left="836" w:hanging="720"/>
      </w:pPr>
      <w:rPr>
        <w:rFonts w:hint="default"/>
        <w:sz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6" w15:restartNumberingAfterBreak="0">
    <w:nsid w:val="6BB26701"/>
    <w:multiLevelType w:val="hybridMultilevel"/>
    <w:tmpl w:val="1662FAEC"/>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702F16E2"/>
    <w:multiLevelType w:val="hybridMultilevel"/>
    <w:tmpl w:val="1C962084"/>
    <w:lvl w:ilvl="0" w:tplc="E4FE9066">
      <w:start w:val="1"/>
      <w:numFmt w:val="decimal"/>
      <w:lvlText w:val="%1."/>
      <w:lvlJc w:val="left"/>
      <w:pPr>
        <w:ind w:left="1068" w:hanging="360"/>
      </w:pPr>
      <w:rPr>
        <w:rFonts w:hint="default"/>
      </w:rPr>
    </w:lvl>
    <w:lvl w:ilvl="1" w:tplc="040E0019" w:tentative="1">
      <w:start w:val="1"/>
      <w:numFmt w:val="lowerLetter"/>
      <w:lvlText w:val="%2."/>
      <w:lvlJc w:val="left"/>
      <w:pPr>
        <w:ind w:left="1788" w:hanging="360"/>
      </w:pPr>
    </w:lvl>
    <w:lvl w:ilvl="2" w:tplc="040E001B" w:tentative="1">
      <w:start w:val="1"/>
      <w:numFmt w:val="lowerRoman"/>
      <w:lvlText w:val="%3."/>
      <w:lvlJc w:val="right"/>
      <w:pPr>
        <w:ind w:left="2508" w:hanging="180"/>
      </w:pPr>
    </w:lvl>
    <w:lvl w:ilvl="3" w:tplc="040E000F" w:tentative="1">
      <w:start w:val="1"/>
      <w:numFmt w:val="decimal"/>
      <w:lvlText w:val="%4."/>
      <w:lvlJc w:val="left"/>
      <w:pPr>
        <w:ind w:left="3228" w:hanging="360"/>
      </w:pPr>
    </w:lvl>
    <w:lvl w:ilvl="4" w:tplc="040E0019" w:tentative="1">
      <w:start w:val="1"/>
      <w:numFmt w:val="lowerLetter"/>
      <w:lvlText w:val="%5."/>
      <w:lvlJc w:val="left"/>
      <w:pPr>
        <w:ind w:left="3948" w:hanging="360"/>
      </w:pPr>
    </w:lvl>
    <w:lvl w:ilvl="5" w:tplc="040E001B" w:tentative="1">
      <w:start w:val="1"/>
      <w:numFmt w:val="lowerRoman"/>
      <w:lvlText w:val="%6."/>
      <w:lvlJc w:val="right"/>
      <w:pPr>
        <w:ind w:left="4668" w:hanging="180"/>
      </w:pPr>
    </w:lvl>
    <w:lvl w:ilvl="6" w:tplc="040E000F" w:tentative="1">
      <w:start w:val="1"/>
      <w:numFmt w:val="decimal"/>
      <w:lvlText w:val="%7."/>
      <w:lvlJc w:val="left"/>
      <w:pPr>
        <w:ind w:left="5388" w:hanging="360"/>
      </w:pPr>
    </w:lvl>
    <w:lvl w:ilvl="7" w:tplc="040E0019" w:tentative="1">
      <w:start w:val="1"/>
      <w:numFmt w:val="lowerLetter"/>
      <w:lvlText w:val="%8."/>
      <w:lvlJc w:val="left"/>
      <w:pPr>
        <w:ind w:left="6108" w:hanging="360"/>
      </w:pPr>
    </w:lvl>
    <w:lvl w:ilvl="8" w:tplc="040E001B" w:tentative="1">
      <w:start w:val="1"/>
      <w:numFmt w:val="lowerRoman"/>
      <w:lvlText w:val="%9."/>
      <w:lvlJc w:val="right"/>
      <w:pPr>
        <w:ind w:left="6828" w:hanging="180"/>
      </w:pPr>
    </w:lvl>
  </w:abstractNum>
  <w:abstractNum w:abstractNumId="38" w15:restartNumberingAfterBreak="0">
    <w:nsid w:val="723D5724"/>
    <w:multiLevelType w:val="hybridMultilevel"/>
    <w:tmpl w:val="975AC1A8"/>
    <w:lvl w:ilvl="0" w:tplc="D2AC85E0">
      <w:start w:val="4"/>
      <w:numFmt w:val="upperRoman"/>
      <w:lvlText w:val="%1."/>
      <w:lvlJc w:val="left"/>
      <w:pPr>
        <w:ind w:left="836" w:hanging="720"/>
      </w:pPr>
      <w:rPr>
        <w:rFonts w:hint="default"/>
        <w:sz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73AC527A"/>
    <w:multiLevelType w:val="hybridMultilevel"/>
    <w:tmpl w:val="AE161FC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0" w15:restartNumberingAfterBreak="0">
    <w:nsid w:val="7575578C"/>
    <w:multiLevelType w:val="hybridMultilevel"/>
    <w:tmpl w:val="BE7C31D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1" w15:restartNumberingAfterBreak="0">
    <w:nsid w:val="77802C24"/>
    <w:multiLevelType w:val="hybridMultilevel"/>
    <w:tmpl w:val="5EF4107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2" w15:restartNumberingAfterBreak="0">
    <w:nsid w:val="7BD872CF"/>
    <w:multiLevelType w:val="hybridMultilevel"/>
    <w:tmpl w:val="7864F1B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3" w15:restartNumberingAfterBreak="0">
    <w:nsid w:val="7D377482"/>
    <w:multiLevelType w:val="hybridMultilevel"/>
    <w:tmpl w:val="CDACFF6E"/>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44" w15:restartNumberingAfterBreak="0">
    <w:nsid w:val="7F4E14AC"/>
    <w:multiLevelType w:val="hybridMultilevel"/>
    <w:tmpl w:val="9216DB8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20"/>
  </w:num>
  <w:num w:numId="2">
    <w:abstractNumId w:val="40"/>
  </w:num>
  <w:num w:numId="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8"/>
  </w:num>
  <w:num w:numId="6">
    <w:abstractNumId w:val="44"/>
  </w:num>
  <w:num w:numId="7">
    <w:abstractNumId w:val="32"/>
  </w:num>
  <w:num w:numId="8">
    <w:abstractNumId w:val="30"/>
  </w:num>
  <w:num w:numId="9">
    <w:abstractNumId w:val="2"/>
  </w:num>
  <w:num w:numId="10">
    <w:abstractNumId w:val="29"/>
  </w:num>
  <w:num w:numId="11">
    <w:abstractNumId w:val="21"/>
  </w:num>
  <w:num w:numId="12">
    <w:abstractNumId w:val="11"/>
  </w:num>
  <w:num w:numId="13">
    <w:abstractNumId w:val="7"/>
  </w:num>
  <w:num w:numId="14">
    <w:abstractNumId w:val="34"/>
  </w:num>
  <w:num w:numId="15">
    <w:abstractNumId w:val="31"/>
  </w:num>
  <w:num w:numId="16">
    <w:abstractNumId w:val="35"/>
  </w:num>
  <w:num w:numId="17">
    <w:abstractNumId w:val="13"/>
  </w:num>
  <w:num w:numId="18">
    <w:abstractNumId w:val="14"/>
  </w:num>
  <w:num w:numId="19">
    <w:abstractNumId w:val="9"/>
  </w:num>
  <w:num w:numId="20">
    <w:abstractNumId w:val="5"/>
  </w:num>
  <w:num w:numId="21">
    <w:abstractNumId w:val="25"/>
  </w:num>
  <w:num w:numId="22">
    <w:abstractNumId w:val="26"/>
  </w:num>
  <w:num w:numId="23">
    <w:abstractNumId w:val="22"/>
  </w:num>
  <w:num w:numId="24">
    <w:abstractNumId w:val="36"/>
  </w:num>
  <w:num w:numId="25">
    <w:abstractNumId w:val="19"/>
  </w:num>
  <w:num w:numId="26">
    <w:abstractNumId w:val="23"/>
  </w:num>
  <w:num w:numId="27">
    <w:abstractNumId w:val="10"/>
  </w:num>
  <w:num w:numId="28">
    <w:abstractNumId w:val="24"/>
  </w:num>
  <w:num w:numId="29">
    <w:abstractNumId w:val="17"/>
  </w:num>
  <w:num w:numId="30">
    <w:abstractNumId w:val="16"/>
  </w:num>
  <w:num w:numId="31">
    <w:abstractNumId w:val="27"/>
  </w:num>
  <w:num w:numId="32">
    <w:abstractNumId w:val="1"/>
  </w:num>
  <w:num w:numId="33">
    <w:abstractNumId w:val="43"/>
  </w:num>
  <w:num w:numId="34">
    <w:abstractNumId w:val="37"/>
  </w:num>
  <w:num w:numId="35">
    <w:abstractNumId w:val="41"/>
  </w:num>
  <w:num w:numId="36">
    <w:abstractNumId w:val="39"/>
  </w:num>
  <w:num w:numId="37">
    <w:abstractNumId w:val="12"/>
  </w:num>
  <w:num w:numId="38">
    <w:abstractNumId w:val="18"/>
  </w:num>
  <w:num w:numId="39">
    <w:abstractNumId w:val="33"/>
  </w:num>
  <w:num w:numId="40">
    <w:abstractNumId w:val="4"/>
  </w:num>
  <w:num w:numId="41">
    <w:abstractNumId w:val="38"/>
  </w:num>
  <w:num w:numId="42">
    <w:abstractNumId w:val="42"/>
  </w:num>
  <w:num w:numId="43">
    <w:abstractNumId w:val="6"/>
  </w:num>
  <w:num w:numId="44">
    <w:abstractNumId w:val="0"/>
  </w:num>
  <w:num w:numId="45">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oofState w:spelling="clean" w:grammar="clean"/>
  <w:trackRevision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20C"/>
    <w:rsid w:val="000041F0"/>
    <w:rsid w:val="00010C98"/>
    <w:rsid w:val="00013E4A"/>
    <w:rsid w:val="000172C9"/>
    <w:rsid w:val="00017FA8"/>
    <w:rsid w:val="0002056B"/>
    <w:rsid w:val="0002608B"/>
    <w:rsid w:val="00045151"/>
    <w:rsid w:val="0004751B"/>
    <w:rsid w:val="00050F63"/>
    <w:rsid w:val="0005546F"/>
    <w:rsid w:val="000674D3"/>
    <w:rsid w:val="00081CEC"/>
    <w:rsid w:val="00082E22"/>
    <w:rsid w:val="00084826"/>
    <w:rsid w:val="00085E6A"/>
    <w:rsid w:val="000861F2"/>
    <w:rsid w:val="0009023A"/>
    <w:rsid w:val="0009030F"/>
    <w:rsid w:val="00090561"/>
    <w:rsid w:val="00090934"/>
    <w:rsid w:val="0009541C"/>
    <w:rsid w:val="000A0535"/>
    <w:rsid w:val="000A2302"/>
    <w:rsid w:val="000A426A"/>
    <w:rsid w:val="000A6958"/>
    <w:rsid w:val="000A7028"/>
    <w:rsid w:val="000B1D86"/>
    <w:rsid w:val="000B2A4B"/>
    <w:rsid w:val="000B2EB4"/>
    <w:rsid w:val="000B49F5"/>
    <w:rsid w:val="000B52B7"/>
    <w:rsid w:val="000B57A0"/>
    <w:rsid w:val="000C02FC"/>
    <w:rsid w:val="000C43AB"/>
    <w:rsid w:val="000C5A62"/>
    <w:rsid w:val="000C7945"/>
    <w:rsid w:val="000D1323"/>
    <w:rsid w:val="000D1F97"/>
    <w:rsid w:val="000D26C9"/>
    <w:rsid w:val="000D39AA"/>
    <w:rsid w:val="000D4614"/>
    <w:rsid w:val="000D61A5"/>
    <w:rsid w:val="000D6996"/>
    <w:rsid w:val="000E0060"/>
    <w:rsid w:val="000E30B3"/>
    <w:rsid w:val="000E3241"/>
    <w:rsid w:val="000E4CE5"/>
    <w:rsid w:val="000E7321"/>
    <w:rsid w:val="000F1A79"/>
    <w:rsid w:val="000F65FC"/>
    <w:rsid w:val="000F6A79"/>
    <w:rsid w:val="000F7946"/>
    <w:rsid w:val="00111309"/>
    <w:rsid w:val="00113A72"/>
    <w:rsid w:val="001179DE"/>
    <w:rsid w:val="00120DDE"/>
    <w:rsid w:val="00124D5F"/>
    <w:rsid w:val="00124D83"/>
    <w:rsid w:val="001266D7"/>
    <w:rsid w:val="001279A7"/>
    <w:rsid w:val="001301FE"/>
    <w:rsid w:val="00130291"/>
    <w:rsid w:val="00131175"/>
    <w:rsid w:val="00132831"/>
    <w:rsid w:val="0013480A"/>
    <w:rsid w:val="00136FE9"/>
    <w:rsid w:val="00143361"/>
    <w:rsid w:val="001526CB"/>
    <w:rsid w:val="00154B7D"/>
    <w:rsid w:val="001552C5"/>
    <w:rsid w:val="0015737A"/>
    <w:rsid w:val="001575DB"/>
    <w:rsid w:val="001602C5"/>
    <w:rsid w:val="0016274B"/>
    <w:rsid w:val="001636CD"/>
    <w:rsid w:val="00166FE9"/>
    <w:rsid w:val="00171EAA"/>
    <w:rsid w:val="00173D52"/>
    <w:rsid w:val="00173E71"/>
    <w:rsid w:val="0018159E"/>
    <w:rsid w:val="00182BAD"/>
    <w:rsid w:val="0018320A"/>
    <w:rsid w:val="001833A2"/>
    <w:rsid w:val="00195087"/>
    <w:rsid w:val="0019691B"/>
    <w:rsid w:val="001A0502"/>
    <w:rsid w:val="001A19B2"/>
    <w:rsid w:val="001A19FC"/>
    <w:rsid w:val="001A1CC2"/>
    <w:rsid w:val="001A5798"/>
    <w:rsid w:val="001A6F4C"/>
    <w:rsid w:val="001A6F8A"/>
    <w:rsid w:val="001A7773"/>
    <w:rsid w:val="001B3375"/>
    <w:rsid w:val="001B3E2D"/>
    <w:rsid w:val="001C03E5"/>
    <w:rsid w:val="001C0668"/>
    <w:rsid w:val="001C1B20"/>
    <w:rsid w:val="001C41C1"/>
    <w:rsid w:val="001D463A"/>
    <w:rsid w:val="001D463D"/>
    <w:rsid w:val="001D68B7"/>
    <w:rsid w:val="001D74E2"/>
    <w:rsid w:val="001D7A1B"/>
    <w:rsid w:val="001E06FF"/>
    <w:rsid w:val="001E4447"/>
    <w:rsid w:val="001F3D5C"/>
    <w:rsid w:val="001F47B4"/>
    <w:rsid w:val="001F519A"/>
    <w:rsid w:val="001F53BF"/>
    <w:rsid w:val="001F6E47"/>
    <w:rsid w:val="001F7DDE"/>
    <w:rsid w:val="0021004B"/>
    <w:rsid w:val="002103F9"/>
    <w:rsid w:val="002111DE"/>
    <w:rsid w:val="00212267"/>
    <w:rsid w:val="002126C4"/>
    <w:rsid w:val="00212A4B"/>
    <w:rsid w:val="00212C83"/>
    <w:rsid w:val="00213C97"/>
    <w:rsid w:val="002167E4"/>
    <w:rsid w:val="0022445E"/>
    <w:rsid w:val="00230330"/>
    <w:rsid w:val="00230514"/>
    <w:rsid w:val="00233C51"/>
    <w:rsid w:val="00236192"/>
    <w:rsid w:val="00237483"/>
    <w:rsid w:val="00246940"/>
    <w:rsid w:val="002572FA"/>
    <w:rsid w:val="00260476"/>
    <w:rsid w:val="00265028"/>
    <w:rsid w:val="002678F7"/>
    <w:rsid w:val="0027076F"/>
    <w:rsid w:val="002770E1"/>
    <w:rsid w:val="002773C1"/>
    <w:rsid w:val="00277E40"/>
    <w:rsid w:val="002850AE"/>
    <w:rsid w:val="00291AE9"/>
    <w:rsid w:val="002951DD"/>
    <w:rsid w:val="002A2F2D"/>
    <w:rsid w:val="002B20C2"/>
    <w:rsid w:val="002C2311"/>
    <w:rsid w:val="002C25CD"/>
    <w:rsid w:val="002D0A13"/>
    <w:rsid w:val="002D6B48"/>
    <w:rsid w:val="002E12FA"/>
    <w:rsid w:val="002E18BA"/>
    <w:rsid w:val="002E1B4D"/>
    <w:rsid w:val="002E2458"/>
    <w:rsid w:val="002E2746"/>
    <w:rsid w:val="002E3DCB"/>
    <w:rsid w:val="002F34F8"/>
    <w:rsid w:val="002F45BA"/>
    <w:rsid w:val="002F4BE3"/>
    <w:rsid w:val="002F5919"/>
    <w:rsid w:val="002F63F1"/>
    <w:rsid w:val="0030049B"/>
    <w:rsid w:val="00302D08"/>
    <w:rsid w:val="00302EE2"/>
    <w:rsid w:val="0030476E"/>
    <w:rsid w:val="003050F4"/>
    <w:rsid w:val="003060E7"/>
    <w:rsid w:val="00307EBD"/>
    <w:rsid w:val="00317D74"/>
    <w:rsid w:val="00320C4E"/>
    <w:rsid w:val="00321C7B"/>
    <w:rsid w:val="003242D9"/>
    <w:rsid w:val="003260AE"/>
    <w:rsid w:val="00330BF7"/>
    <w:rsid w:val="0033155D"/>
    <w:rsid w:val="003323EE"/>
    <w:rsid w:val="00332DF6"/>
    <w:rsid w:val="0033563A"/>
    <w:rsid w:val="00335AE7"/>
    <w:rsid w:val="00342A33"/>
    <w:rsid w:val="00351247"/>
    <w:rsid w:val="00352628"/>
    <w:rsid w:val="003555F2"/>
    <w:rsid w:val="003645D7"/>
    <w:rsid w:val="0036715C"/>
    <w:rsid w:val="00367290"/>
    <w:rsid w:val="00372098"/>
    <w:rsid w:val="003728F5"/>
    <w:rsid w:val="003729EC"/>
    <w:rsid w:val="00377EF0"/>
    <w:rsid w:val="003802F7"/>
    <w:rsid w:val="003805B7"/>
    <w:rsid w:val="00381C68"/>
    <w:rsid w:val="00384AF9"/>
    <w:rsid w:val="00385909"/>
    <w:rsid w:val="003933FA"/>
    <w:rsid w:val="0039732D"/>
    <w:rsid w:val="003A17EA"/>
    <w:rsid w:val="003A2138"/>
    <w:rsid w:val="003A30B8"/>
    <w:rsid w:val="003A4641"/>
    <w:rsid w:val="003A679E"/>
    <w:rsid w:val="003B08AA"/>
    <w:rsid w:val="003B62C0"/>
    <w:rsid w:val="003B6335"/>
    <w:rsid w:val="003C071D"/>
    <w:rsid w:val="003C075D"/>
    <w:rsid w:val="003C25A2"/>
    <w:rsid w:val="003C3159"/>
    <w:rsid w:val="003C34B4"/>
    <w:rsid w:val="003C38E1"/>
    <w:rsid w:val="003C5C3F"/>
    <w:rsid w:val="003C6B0D"/>
    <w:rsid w:val="003D1F47"/>
    <w:rsid w:val="003D69E1"/>
    <w:rsid w:val="003D734B"/>
    <w:rsid w:val="003E0238"/>
    <w:rsid w:val="003E24E9"/>
    <w:rsid w:val="003E5417"/>
    <w:rsid w:val="003E6AD7"/>
    <w:rsid w:val="003F11BD"/>
    <w:rsid w:val="003F1419"/>
    <w:rsid w:val="003F3857"/>
    <w:rsid w:val="003F5406"/>
    <w:rsid w:val="003F5522"/>
    <w:rsid w:val="003F6BFD"/>
    <w:rsid w:val="003F701E"/>
    <w:rsid w:val="004000E7"/>
    <w:rsid w:val="00400ED0"/>
    <w:rsid w:val="0040696B"/>
    <w:rsid w:val="00407AB6"/>
    <w:rsid w:val="00410F7F"/>
    <w:rsid w:val="00412976"/>
    <w:rsid w:val="004163A9"/>
    <w:rsid w:val="004173BB"/>
    <w:rsid w:val="00421AE2"/>
    <w:rsid w:val="004236F6"/>
    <w:rsid w:val="00425B23"/>
    <w:rsid w:val="004263A7"/>
    <w:rsid w:val="00426A87"/>
    <w:rsid w:val="00430AB0"/>
    <w:rsid w:val="00432CAF"/>
    <w:rsid w:val="004344D0"/>
    <w:rsid w:val="00435872"/>
    <w:rsid w:val="00435CED"/>
    <w:rsid w:val="00435F7A"/>
    <w:rsid w:val="0044134F"/>
    <w:rsid w:val="00443156"/>
    <w:rsid w:val="00446E5E"/>
    <w:rsid w:val="00452736"/>
    <w:rsid w:val="00452B45"/>
    <w:rsid w:val="004530F7"/>
    <w:rsid w:val="0045692E"/>
    <w:rsid w:val="004573E4"/>
    <w:rsid w:val="00457429"/>
    <w:rsid w:val="00457E73"/>
    <w:rsid w:val="00461C5F"/>
    <w:rsid w:val="00464001"/>
    <w:rsid w:val="004652AC"/>
    <w:rsid w:val="00483025"/>
    <w:rsid w:val="004839BA"/>
    <w:rsid w:val="00484185"/>
    <w:rsid w:val="004860C7"/>
    <w:rsid w:val="00487ECB"/>
    <w:rsid w:val="00495D1F"/>
    <w:rsid w:val="004A0B65"/>
    <w:rsid w:val="004A20DA"/>
    <w:rsid w:val="004A2EBE"/>
    <w:rsid w:val="004A3E75"/>
    <w:rsid w:val="004A5974"/>
    <w:rsid w:val="004A679C"/>
    <w:rsid w:val="004B4636"/>
    <w:rsid w:val="004C1534"/>
    <w:rsid w:val="004C3C3F"/>
    <w:rsid w:val="004C3E56"/>
    <w:rsid w:val="004C63C1"/>
    <w:rsid w:val="004C7715"/>
    <w:rsid w:val="004D2EC6"/>
    <w:rsid w:val="004D35EB"/>
    <w:rsid w:val="004D4D8C"/>
    <w:rsid w:val="004D628D"/>
    <w:rsid w:val="004E726D"/>
    <w:rsid w:val="004E73C3"/>
    <w:rsid w:val="004F081C"/>
    <w:rsid w:val="004F1DD1"/>
    <w:rsid w:val="004F24E1"/>
    <w:rsid w:val="004F35F8"/>
    <w:rsid w:val="004F53E1"/>
    <w:rsid w:val="004F5A93"/>
    <w:rsid w:val="0050396E"/>
    <w:rsid w:val="00510017"/>
    <w:rsid w:val="005118DC"/>
    <w:rsid w:val="0051796F"/>
    <w:rsid w:val="00520183"/>
    <w:rsid w:val="00522833"/>
    <w:rsid w:val="005271D3"/>
    <w:rsid w:val="005271F9"/>
    <w:rsid w:val="00533252"/>
    <w:rsid w:val="005355B0"/>
    <w:rsid w:val="00542180"/>
    <w:rsid w:val="005454E4"/>
    <w:rsid w:val="00550575"/>
    <w:rsid w:val="005518DA"/>
    <w:rsid w:val="005529FB"/>
    <w:rsid w:val="00554A7E"/>
    <w:rsid w:val="00555FEE"/>
    <w:rsid w:val="00557E4E"/>
    <w:rsid w:val="00564907"/>
    <w:rsid w:val="00571678"/>
    <w:rsid w:val="0058168D"/>
    <w:rsid w:val="00581A4A"/>
    <w:rsid w:val="005864C9"/>
    <w:rsid w:val="0058799E"/>
    <w:rsid w:val="005916B1"/>
    <w:rsid w:val="00595438"/>
    <w:rsid w:val="00596635"/>
    <w:rsid w:val="005968C9"/>
    <w:rsid w:val="00596F9E"/>
    <w:rsid w:val="00597307"/>
    <w:rsid w:val="005A1B1C"/>
    <w:rsid w:val="005B2CCE"/>
    <w:rsid w:val="005B3B8A"/>
    <w:rsid w:val="005B49E4"/>
    <w:rsid w:val="005B6409"/>
    <w:rsid w:val="005B6E2C"/>
    <w:rsid w:val="005C14FB"/>
    <w:rsid w:val="005C48D7"/>
    <w:rsid w:val="005D3266"/>
    <w:rsid w:val="005D54C3"/>
    <w:rsid w:val="005D7283"/>
    <w:rsid w:val="005D74C0"/>
    <w:rsid w:val="005E6A0A"/>
    <w:rsid w:val="005F57A4"/>
    <w:rsid w:val="005F5C54"/>
    <w:rsid w:val="005F62B1"/>
    <w:rsid w:val="006013EE"/>
    <w:rsid w:val="00604D4E"/>
    <w:rsid w:val="00604E7D"/>
    <w:rsid w:val="00604F29"/>
    <w:rsid w:val="00606824"/>
    <w:rsid w:val="00613ADB"/>
    <w:rsid w:val="00615368"/>
    <w:rsid w:val="00620786"/>
    <w:rsid w:val="00620E5C"/>
    <w:rsid w:val="0062213B"/>
    <w:rsid w:val="0062409D"/>
    <w:rsid w:val="00624DCD"/>
    <w:rsid w:val="00625B03"/>
    <w:rsid w:val="0062777D"/>
    <w:rsid w:val="00633D80"/>
    <w:rsid w:val="00640FC2"/>
    <w:rsid w:val="0064281A"/>
    <w:rsid w:val="0064458F"/>
    <w:rsid w:val="006462D5"/>
    <w:rsid w:val="0064669A"/>
    <w:rsid w:val="00647616"/>
    <w:rsid w:val="006511C6"/>
    <w:rsid w:val="00652649"/>
    <w:rsid w:val="00652E98"/>
    <w:rsid w:val="0065788F"/>
    <w:rsid w:val="00671078"/>
    <w:rsid w:val="006715D2"/>
    <w:rsid w:val="00674CE7"/>
    <w:rsid w:val="0067644B"/>
    <w:rsid w:val="00680EF2"/>
    <w:rsid w:val="00692CB6"/>
    <w:rsid w:val="0069631C"/>
    <w:rsid w:val="00696F43"/>
    <w:rsid w:val="006A1C41"/>
    <w:rsid w:val="006A25E3"/>
    <w:rsid w:val="006A460F"/>
    <w:rsid w:val="006B2BE2"/>
    <w:rsid w:val="006B351B"/>
    <w:rsid w:val="006B66BA"/>
    <w:rsid w:val="006B7183"/>
    <w:rsid w:val="006B75D5"/>
    <w:rsid w:val="006C2DCC"/>
    <w:rsid w:val="006C32C4"/>
    <w:rsid w:val="006C4070"/>
    <w:rsid w:val="006D37AD"/>
    <w:rsid w:val="006D41C8"/>
    <w:rsid w:val="006E256C"/>
    <w:rsid w:val="006E5FAB"/>
    <w:rsid w:val="006E6486"/>
    <w:rsid w:val="006E7D10"/>
    <w:rsid w:val="006F38EB"/>
    <w:rsid w:val="006F3B33"/>
    <w:rsid w:val="007001D9"/>
    <w:rsid w:val="007074C3"/>
    <w:rsid w:val="0071345C"/>
    <w:rsid w:val="00715C28"/>
    <w:rsid w:val="007163C0"/>
    <w:rsid w:val="007165C3"/>
    <w:rsid w:val="00716FBA"/>
    <w:rsid w:val="007220EA"/>
    <w:rsid w:val="007239BC"/>
    <w:rsid w:val="00724E57"/>
    <w:rsid w:val="00731A79"/>
    <w:rsid w:val="007328D1"/>
    <w:rsid w:val="00734137"/>
    <w:rsid w:val="00736C74"/>
    <w:rsid w:val="00740D4D"/>
    <w:rsid w:val="00742A42"/>
    <w:rsid w:val="00742D66"/>
    <w:rsid w:val="007431BC"/>
    <w:rsid w:val="00744EF7"/>
    <w:rsid w:val="0075084C"/>
    <w:rsid w:val="00761D71"/>
    <w:rsid w:val="007630BC"/>
    <w:rsid w:val="0076420C"/>
    <w:rsid w:val="00764904"/>
    <w:rsid w:val="0076750D"/>
    <w:rsid w:val="0076774C"/>
    <w:rsid w:val="00767B21"/>
    <w:rsid w:val="007711C3"/>
    <w:rsid w:val="0077422C"/>
    <w:rsid w:val="007829C5"/>
    <w:rsid w:val="0078300D"/>
    <w:rsid w:val="007843A9"/>
    <w:rsid w:val="00785654"/>
    <w:rsid w:val="007863B9"/>
    <w:rsid w:val="00791DDA"/>
    <w:rsid w:val="00791EF0"/>
    <w:rsid w:val="007927EA"/>
    <w:rsid w:val="007972AA"/>
    <w:rsid w:val="007A4426"/>
    <w:rsid w:val="007B5968"/>
    <w:rsid w:val="007B67CC"/>
    <w:rsid w:val="007B6CA6"/>
    <w:rsid w:val="007C381C"/>
    <w:rsid w:val="007D2B04"/>
    <w:rsid w:val="007D736F"/>
    <w:rsid w:val="007E0AAB"/>
    <w:rsid w:val="007E350D"/>
    <w:rsid w:val="007E3DE2"/>
    <w:rsid w:val="007E3FA3"/>
    <w:rsid w:val="007E675D"/>
    <w:rsid w:val="007F7FC8"/>
    <w:rsid w:val="008014D3"/>
    <w:rsid w:val="00801930"/>
    <w:rsid w:val="00813C9A"/>
    <w:rsid w:val="0081454A"/>
    <w:rsid w:val="00816C47"/>
    <w:rsid w:val="00817B9E"/>
    <w:rsid w:val="00820703"/>
    <w:rsid w:val="00821ECE"/>
    <w:rsid w:val="00822D1B"/>
    <w:rsid w:val="0082326F"/>
    <w:rsid w:val="008266CF"/>
    <w:rsid w:val="00827460"/>
    <w:rsid w:val="00827CCC"/>
    <w:rsid w:val="00830B4D"/>
    <w:rsid w:val="008321D4"/>
    <w:rsid w:val="00832A48"/>
    <w:rsid w:val="00837E2E"/>
    <w:rsid w:val="00840B94"/>
    <w:rsid w:val="00841860"/>
    <w:rsid w:val="00841961"/>
    <w:rsid w:val="008441BC"/>
    <w:rsid w:val="0085063E"/>
    <w:rsid w:val="00854660"/>
    <w:rsid w:val="0086147F"/>
    <w:rsid w:val="0086246A"/>
    <w:rsid w:val="00863BBF"/>
    <w:rsid w:val="00872188"/>
    <w:rsid w:val="00872C4B"/>
    <w:rsid w:val="008743E2"/>
    <w:rsid w:val="008748B9"/>
    <w:rsid w:val="0087567F"/>
    <w:rsid w:val="0087605E"/>
    <w:rsid w:val="00877805"/>
    <w:rsid w:val="008850DF"/>
    <w:rsid w:val="00885887"/>
    <w:rsid w:val="00893460"/>
    <w:rsid w:val="008A0EAA"/>
    <w:rsid w:val="008A1F2E"/>
    <w:rsid w:val="008A2ED3"/>
    <w:rsid w:val="008A3705"/>
    <w:rsid w:val="008A576D"/>
    <w:rsid w:val="008B0061"/>
    <w:rsid w:val="008B4683"/>
    <w:rsid w:val="008C1099"/>
    <w:rsid w:val="008D1F80"/>
    <w:rsid w:val="008E1952"/>
    <w:rsid w:val="008E70D0"/>
    <w:rsid w:val="008E72E3"/>
    <w:rsid w:val="008F0E14"/>
    <w:rsid w:val="008F427D"/>
    <w:rsid w:val="008F7242"/>
    <w:rsid w:val="00903D76"/>
    <w:rsid w:val="0090517C"/>
    <w:rsid w:val="00910FED"/>
    <w:rsid w:val="00913D78"/>
    <w:rsid w:val="00914E3A"/>
    <w:rsid w:val="0091703F"/>
    <w:rsid w:val="00922EA5"/>
    <w:rsid w:val="00923E40"/>
    <w:rsid w:val="00927F4A"/>
    <w:rsid w:val="00930F2E"/>
    <w:rsid w:val="00932F7D"/>
    <w:rsid w:val="00935B8C"/>
    <w:rsid w:val="009361B8"/>
    <w:rsid w:val="009411F2"/>
    <w:rsid w:val="00943DAA"/>
    <w:rsid w:val="00947E8E"/>
    <w:rsid w:val="009507F0"/>
    <w:rsid w:val="009526C0"/>
    <w:rsid w:val="0095412C"/>
    <w:rsid w:val="009546CC"/>
    <w:rsid w:val="00954DEF"/>
    <w:rsid w:val="00956007"/>
    <w:rsid w:val="00960D7B"/>
    <w:rsid w:val="00961EE1"/>
    <w:rsid w:val="00962704"/>
    <w:rsid w:val="00963818"/>
    <w:rsid w:val="00963D02"/>
    <w:rsid w:val="009646A2"/>
    <w:rsid w:val="00965883"/>
    <w:rsid w:val="0096771B"/>
    <w:rsid w:val="009807E7"/>
    <w:rsid w:val="00981549"/>
    <w:rsid w:val="009833CB"/>
    <w:rsid w:val="00983DF2"/>
    <w:rsid w:val="00987ECA"/>
    <w:rsid w:val="00993E2E"/>
    <w:rsid w:val="009970C9"/>
    <w:rsid w:val="009973E4"/>
    <w:rsid w:val="009A1DD8"/>
    <w:rsid w:val="009A2AEF"/>
    <w:rsid w:val="009B01F1"/>
    <w:rsid w:val="009B563B"/>
    <w:rsid w:val="009C249E"/>
    <w:rsid w:val="009C29CF"/>
    <w:rsid w:val="009D129F"/>
    <w:rsid w:val="009D4037"/>
    <w:rsid w:val="009D5A60"/>
    <w:rsid w:val="009D7BF2"/>
    <w:rsid w:val="009E12FF"/>
    <w:rsid w:val="009E3B3D"/>
    <w:rsid w:val="009E7A62"/>
    <w:rsid w:val="009F0C64"/>
    <w:rsid w:val="009F3480"/>
    <w:rsid w:val="009F39A4"/>
    <w:rsid w:val="009F5CAF"/>
    <w:rsid w:val="00A004D8"/>
    <w:rsid w:val="00A01B56"/>
    <w:rsid w:val="00A0520D"/>
    <w:rsid w:val="00A0575B"/>
    <w:rsid w:val="00A102E4"/>
    <w:rsid w:val="00A14759"/>
    <w:rsid w:val="00A17FAD"/>
    <w:rsid w:val="00A22F6F"/>
    <w:rsid w:val="00A238C6"/>
    <w:rsid w:val="00A24CDF"/>
    <w:rsid w:val="00A2642B"/>
    <w:rsid w:val="00A30A54"/>
    <w:rsid w:val="00A34692"/>
    <w:rsid w:val="00A37529"/>
    <w:rsid w:val="00A40E04"/>
    <w:rsid w:val="00A45714"/>
    <w:rsid w:val="00A52682"/>
    <w:rsid w:val="00A54E30"/>
    <w:rsid w:val="00A55360"/>
    <w:rsid w:val="00A566F2"/>
    <w:rsid w:val="00A630EF"/>
    <w:rsid w:val="00A657A6"/>
    <w:rsid w:val="00A6770A"/>
    <w:rsid w:val="00A708CF"/>
    <w:rsid w:val="00A716D1"/>
    <w:rsid w:val="00A71EB8"/>
    <w:rsid w:val="00A75D2E"/>
    <w:rsid w:val="00A764B7"/>
    <w:rsid w:val="00A8488A"/>
    <w:rsid w:val="00A85099"/>
    <w:rsid w:val="00A857F9"/>
    <w:rsid w:val="00A87F93"/>
    <w:rsid w:val="00A91D9E"/>
    <w:rsid w:val="00A9286A"/>
    <w:rsid w:val="00A962CB"/>
    <w:rsid w:val="00A97ADC"/>
    <w:rsid w:val="00AA2D3D"/>
    <w:rsid w:val="00AA3463"/>
    <w:rsid w:val="00AA4775"/>
    <w:rsid w:val="00AA6DCD"/>
    <w:rsid w:val="00AA7372"/>
    <w:rsid w:val="00AC30BA"/>
    <w:rsid w:val="00AC6118"/>
    <w:rsid w:val="00AC7784"/>
    <w:rsid w:val="00AD02E8"/>
    <w:rsid w:val="00AE02CA"/>
    <w:rsid w:val="00AE2090"/>
    <w:rsid w:val="00AE3C2B"/>
    <w:rsid w:val="00AE53D7"/>
    <w:rsid w:val="00AE5FB3"/>
    <w:rsid w:val="00AE6B5B"/>
    <w:rsid w:val="00AF5554"/>
    <w:rsid w:val="00AF59A7"/>
    <w:rsid w:val="00B05D8E"/>
    <w:rsid w:val="00B07960"/>
    <w:rsid w:val="00B120C8"/>
    <w:rsid w:val="00B16082"/>
    <w:rsid w:val="00B16DE5"/>
    <w:rsid w:val="00B25CAA"/>
    <w:rsid w:val="00B27735"/>
    <w:rsid w:val="00B30F52"/>
    <w:rsid w:val="00B317E6"/>
    <w:rsid w:val="00B34AAA"/>
    <w:rsid w:val="00B370F7"/>
    <w:rsid w:val="00B372BF"/>
    <w:rsid w:val="00B44681"/>
    <w:rsid w:val="00B44B09"/>
    <w:rsid w:val="00B54F00"/>
    <w:rsid w:val="00B6019E"/>
    <w:rsid w:val="00B633BE"/>
    <w:rsid w:val="00B64C1A"/>
    <w:rsid w:val="00B6759B"/>
    <w:rsid w:val="00B70B5C"/>
    <w:rsid w:val="00B75B42"/>
    <w:rsid w:val="00B76E47"/>
    <w:rsid w:val="00B77459"/>
    <w:rsid w:val="00B80C11"/>
    <w:rsid w:val="00B841D5"/>
    <w:rsid w:val="00B92361"/>
    <w:rsid w:val="00B94363"/>
    <w:rsid w:val="00BA2E69"/>
    <w:rsid w:val="00BA31A7"/>
    <w:rsid w:val="00BA502C"/>
    <w:rsid w:val="00BA7A16"/>
    <w:rsid w:val="00BB1B04"/>
    <w:rsid w:val="00BB2FFD"/>
    <w:rsid w:val="00BB4DE4"/>
    <w:rsid w:val="00BB566F"/>
    <w:rsid w:val="00BB6F86"/>
    <w:rsid w:val="00BB7271"/>
    <w:rsid w:val="00BC2FE4"/>
    <w:rsid w:val="00BC6EF7"/>
    <w:rsid w:val="00BE014A"/>
    <w:rsid w:val="00BE7924"/>
    <w:rsid w:val="00BF1C89"/>
    <w:rsid w:val="00BF2803"/>
    <w:rsid w:val="00BF7EC4"/>
    <w:rsid w:val="00C01BF3"/>
    <w:rsid w:val="00C031A5"/>
    <w:rsid w:val="00C05813"/>
    <w:rsid w:val="00C07E93"/>
    <w:rsid w:val="00C10DD5"/>
    <w:rsid w:val="00C2004A"/>
    <w:rsid w:val="00C208E6"/>
    <w:rsid w:val="00C2239C"/>
    <w:rsid w:val="00C22541"/>
    <w:rsid w:val="00C2398C"/>
    <w:rsid w:val="00C323D1"/>
    <w:rsid w:val="00C35EBE"/>
    <w:rsid w:val="00C360E2"/>
    <w:rsid w:val="00C36EF3"/>
    <w:rsid w:val="00C3775F"/>
    <w:rsid w:val="00C40A23"/>
    <w:rsid w:val="00C4550F"/>
    <w:rsid w:val="00C45C72"/>
    <w:rsid w:val="00C47076"/>
    <w:rsid w:val="00C505BB"/>
    <w:rsid w:val="00C50D2D"/>
    <w:rsid w:val="00C51C02"/>
    <w:rsid w:val="00C54839"/>
    <w:rsid w:val="00C6057A"/>
    <w:rsid w:val="00C62B37"/>
    <w:rsid w:val="00C63081"/>
    <w:rsid w:val="00C643D5"/>
    <w:rsid w:val="00C6742C"/>
    <w:rsid w:val="00C67783"/>
    <w:rsid w:val="00C67CA9"/>
    <w:rsid w:val="00C71BFB"/>
    <w:rsid w:val="00C8616E"/>
    <w:rsid w:val="00C95151"/>
    <w:rsid w:val="00CA16B0"/>
    <w:rsid w:val="00CA3E6E"/>
    <w:rsid w:val="00CA46EB"/>
    <w:rsid w:val="00CB6B02"/>
    <w:rsid w:val="00CC3951"/>
    <w:rsid w:val="00CC6EE4"/>
    <w:rsid w:val="00CD138D"/>
    <w:rsid w:val="00CD32D0"/>
    <w:rsid w:val="00CD40BE"/>
    <w:rsid w:val="00CD4BF8"/>
    <w:rsid w:val="00CD4D0B"/>
    <w:rsid w:val="00CD5D4E"/>
    <w:rsid w:val="00CD665E"/>
    <w:rsid w:val="00CE1F40"/>
    <w:rsid w:val="00CE5772"/>
    <w:rsid w:val="00CF0C23"/>
    <w:rsid w:val="00CF2A9C"/>
    <w:rsid w:val="00CF3765"/>
    <w:rsid w:val="00CF60AA"/>
    <w:rsid w:val="00D02240"/>
    <w:rsid w:val="00D04E02"/>
    <w:rsid w:val="00D05D8A"/>
    <w:rsid w:val="00D05F7E"/>
    <w:rsid w:val="00D06BBC"/>
    <w:rsid w:val="00D129EB"/>
    <w:rsid w:val="00D14006"/>
    <w:rsid w:val="00D21883"/>
    <w:rsid w:val="00D229DC"/>
    <w:rsid w:val="00D23318"/>
    <w:rsid w:val="00D2782D"/>
    <w:rsid w:val="00D31E95"/>
    <w:rsid w:val="00D324F9"/>
    <w:rsid w:val="00D32618"/>
    <w:rsid w:val="00D3305B"/>
    <w:rsid w:val="00D34C3C"/>
    <w:rsid w:val="00D36030"/>
    <w:rsid w:val="00D41563"/>
    <w:rsid w:val="00D4184D"/>
    <w:rsid w:val="00D44057"/>
    <w:rsid w:val="00D44E25"/>
    <w:rsid w:val="00D45C32"/>
    <w:rsid w:val="00D50521"/>
    <w:rsid w:val="00D542D5"/>
    <w:rsid w:val="00D561D0"/>
    <w:rsid w:val="00D6056F"/>
    <w:rsid w:val="00D6257C"/>
    <w:rsid w:val="00D62B56"/>
    <w:rsid w:val="00D65B42"/>
    <w:rsid w:val="00D65BF2"/>
    <w:rsid w:val="00D7335F"/>
    <w:rsid w:val="00D7692B"/>
    <w:rsid w:val="00D7729B"/>
    <w:rsid w:val="00D85EBB"/>
    <w:rsid w:val="00D877C7"/>
    <w:rsid w:val="00D90B08"/>
    <w:rsid w:val="00D94F8A"/>
    <w:rsid w:val="00DA17BF"/>
    <w:rsid w:val="00DA5C44"/>
    <w:rsid w:val="00DA703A"/>
    <w:rsid w:val="00DB09E5"/>
    <w:rsid w:val="00DB16E0"/>
    <w:rsid w:val="00DC35F2"/>
    <w:rsid w:val="00DC3FD6"/>
    <w:rsid w:val="00DC4745"/>
    <w:rsid w:val="00DC55B7"/>
    <w:rsid w:val="00DD53E9"/>
    <w:rsid w:val="00DE5DF1"/>
    <w:rsid w:val="00DE703B"/>
    <w:rsid w:val="00DE76D0"/>
    <w:rsid w:val="00DF612F"/>
    <w:rsid w:val="00DF73FE"/>
    <w:rsid w:val="00DF7906"/>
    <w:rsid w:val="00E00B33"/>
    <w:rsid w:val="00E0321D"/>
    <w:rsid w:val="00E05631"/>
    <w:rsid w:val="00E06E9A"/>
    <w:rsid w:val="00E0787D"/>
    <w:rsid w:val="00E114D5"/>
    <w:rsid w:val="00E1201C"/>
    <w:rsid w:val="00E12CD4"/>
    <w:rsid w:val="00E13AF2"/>
    <w:rsid w:val="00E233B0"/>
    <w:rsid w:val="00E238AE"/>
    <w:rsid w:val="00E2686B"/>
    <w:rsid w:val="00E26F7E"/>
    <w:rsid w:val="00E30115"/>
    <w:rsid w:val="00E32C26"/>
    <w:rsid w:val="00E35326"/>
    <w:rsid w:val="00E410EF"/>
    <w:rsid w:val="00E443A7"/>
    <w:rsid w:val="00E44885"/>
    <w:rsid w:val="00E5426F"/>
    <w:rsid w:val="00E54EA1"/>
    <w:rsid w:val="00E565FC"/>
    <w:rsid w:val="00E6003B"/>
    <w:rsid w:val="00E6341F"/>
    <w:rsid w:val="00E64285"/>
    <w:rsid w:val="00E67EB3"/>
    <w:rsid w:val="00E70F7B"/>
    <w:rsid w:val="00E74293"/>
    <w:rsid w:val="00E84ADD"/>
    <w:rsid w:val="00E941D9"/>
    <w:rsid w:val="00EA2E7B"/>
    <w:rsid w:val="00EA39C9"/>
    <w:rsid w:val="00EA49E5"/>
    <w:rsid w:val="00EA5738"/>
    <w:rsid w:val="00EA647E"/>
    <w:rsid w:val="00EC08C1"/>
    <w:rsid w:val="00EC173E"/>
    <w:rsid w:val="00EC27E5"/>
    <w:rsid w:val="00EC5E91"/>
    <w:rsid w:val="00EC686A"/>
    <w:rsid w:val="00EC7303"/>
    <w:rsid w:val="00EC752D"/>
    <w:rsid w:val="00ED327D"/>
    <w:rsid w:val="00ED4F73"/>
    <w:rsid w:val="00ED50FC"/>
    <w:rsid w:val="00ED64E9"/>
    <w:rsid w:val="00ED768C"/>
    <w:rsid w:val="00ED7AB3"/>
    <w:rsid w:val="00EE3AC2"/>
    <w:rsid w:val="00EE7290"/>
    <w:rsid w:val="00EF05BA"/>
    <w:rsid w:val="00EF0B13"/>
    <w:rsid w:val="00EF1B40"/>
    <w:rsid w:val="00EF7763"/>
    <w:rsid w:val="00F01E9F"/>
    <w:rsid w:val="00F0231A"/>
    <w:rsid w:val="00F02EEF"/>
    <w:rsid w:val="00F061E2"/>
    <w:rsid w:val="00F142CB"/>
    <w:rsid w:val="00F162E3"/>
    <w:rsid w:val="00F26B6C"/>
    <w:rsid w:val="00F32A71"/>
    <w:rsid w:val="00F32C00"/>
    <w:rsid w:val="00F4026F"/>
    <w:rsid w:val="00F429C2"/>
    <w:rsid w:val="00F4323D"/>
    <w:rsid w:val="00F439B9"/>
    <w:rsid w:val="00F46160"/>
    <w:rsid w:val="00F530CE"/>
    <w:rsid w:val="00F54202"/>
    <w:rsid w:val="00F5613A"/>
    <w:rsid w:val="00F6767A"/>
    <w:rsid w:val="00F71AB9"/>
    <w:rsid w:val="00F72D26"/>
    <w:rsid w:val="00F738E9"/>
    <w:rsid w:val="00F7477B"/>
    <w:rsid w:val="00F75A1D"/>
    <w:rsid w:val="00F776E9"/>
    <w:rsid w:val="00F77E57"/>
    <w:rsid w:val="00F811C2"/>
    <w:rsid w:val="00F861EE"/>
    <w:rsid w:val="00F970F9"/>
    <w:rsid w:val="00FA0902"/>
    <w:rsid w:val="00FA57F7"/>
    <w:rsid w:val="00FB05FC"/>
    <w:rsid w:val="00FB0CB2"/>
    <w:rsid w:val="00FB1FA9"/>
    <w:rsid w:val="00FC0931"/>
    <w:rsid w:val="00FC289D"/>
    <w:rsid w:val="00FC6388"/>
    <w:rsid w:val="00FD0187"/>
    <w:rsid w:val="00FD02B8"/>
    <w:rsid w:val="00FD177B"/>
    <w:rsid w:val="00FD5B65"/>
    <w:rsid w:val="00FE0892"/>
    <w:rsid w:val="00FE2BB0"/>
    <w:rsid w:val="00FE55F2"/>
    <w:rsid w:val="00FF1500"/>
    <w:rsid w:val="00FF1F52"/>
    <w:rsid w:val="00FF7B1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BFBCE0"/>
  <w15:docId w15:val="{61F7A49C-1FC5-4A53-9D04-8D9D10DEA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Pr>
      <w:rFonts w:ascii="Verdana" w:eastAsia="Verdana" w:hAnsi="Verdana" w:cs="Verdana"/>
      <w:lang w:val="hu-HU"/>
    </w:rPr>
  </w:style>
  <w:style w:type="paragraph" w:styleId="Cmsor1">
    <w:name w:val="heading 1"/>
    <w:basedOn w:val="Norml"/>
    <w:link w:val="Cmsor1Char"/>
    <w:uiPriority w:val="9"/>
    <w:qFormat/>
    <w:rsid w:val="002E2458"/>
    <w:pPr>
      <w:spacing w:before="101"/>
      <w:ind w:left="836" w:hanging="720"/>
      <w:outlineLvl w:val="0"/>
    </w:pPr>
    <w:rPr>
      <w:b/>
      <w:bCs/>
      <w:sz w:val="24"/>
    </w:rPr>
  </w:style>
  <w:style w:type="paragraph" w:styleId="Cmsor2">
    <w:name w:val="heading 2"/>
    <w:basedOn w:val="Norml"/>
    <w:next w:val="Norml"/>
    <w:link w:val="Cmsor2Char"/>
    <w:uiPriority w:val="9"/>
    <w:unhideWhenUsed/>
    <w:qFormat/>
    <w:rsid w:val="00620E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Cmsor3">
    <w:name w:val="heading 3"/>
    <w:basedOn w:val="Norml"/>
    <w:next w:val="Norml"/>
    <w:link w:val="Cmsor3Char"/>
    <w:uiPriority w:val="9"/>
    <w:unhideWhenUsed/>
    <w:qFormat/>
    <w:rsid w:val="00CB6B02"/>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zvegtrzs">
    <w:name w:val="Body Text"/>
    <w:basedOn w:val="Norml"/>
    <w:link w:val="SzvegtrzsChar"/>
    <w:uiPriority w:val="1"/>
    <w:qFormat/>
  </w:style>
  <w:style w:type="paragraph" w:styleId="Listaszerbekezds">
    <w:name w:val="List Paragraph"/>
    <w:aliases w:val="List Paragraph à moi,lista_2,Számozott lista 1,Eszeri felsorolás,List Paragraph1,Welt L Char,Welt L,Bullet List,FooterText,numbered,Paragraphe de liste1,Bulletr List Paragraph,列出段落,列出段落1,Listeafsnit1,リスト段落1,Parágrafo da Lista1,LISTA"/>
    <w:basedOn w:val="Norml"/>
    <w:link w:val="ListaszerbekezdsChar"/>
    <w:uiPriority w:val="34"/>
    <w:qFormat/>
    <w:pPr>
      <w:ind w:left="476" w:hanging="360"/>
    </w:pPr>
  </w:style>
  <w:style w:type="paragraph" w:customStyle="1" w:styleId="TableParagraph">
    <w:name w:val="Table Paragraph"/>
    <w:basedOn w:val="Norml"/>
    <w:uiPriority w:val="1"/>
    <w:qFormat/>
    <w:rPr>
      <w:rFonts w:ascii="Carlito" w:eastAsia="Carlito" w:hAnsi="Carlito" w:cs="Carlito"/>
    </w:rPr>
  </w:style>
  <w:style w:type="character" w:styleId="Jegyzethivatkozs">
    <w:name w:val="annotation reference"/>
    <w:basedOn w:val="Bekezdsalapbettpusa"/>
    <w:uiPriority w:val="99"/>
    <w:semiHidden/>
    <w:unhideWhenUsed/>
    <w:rsid w:val="00B16DE5"/>
    <w:rPr>
      <w:sz w:val="16"/>
      <w:szCs w:val="16"/>
    </w:rPr>
  </w:style>
  <w:style w:type="paragraph" w:styleId="Jegyzetszveg">
    <w:name w:val="annotation text"/>
    <w:basedOn w:val="Norml"/>
    <w:link w:val="JegyzetszvegChar"/>
    <w:uiPriority w:val="99"/>
    <w:unhideWhenUsed/>
    <w:rsid w:val="00B16DE5"/>
    <w:rPr>
      <w:sz w:val="20"/>
      <w:szCs w:val="20"/>
    </w:rPr>
  </w:style>
  <w:style w:type="character" w:customStyle="1" w:styleId="JegyzetszvegChar">
    <w:name w:val="Jegyzetszöveg Char"/>
    <w:basedOn w:val="Bekezdsalapbettpusa"/>
    <w:link w:val="Jegyzetszveg"/>
    <w:uiPriority w:val="99"/>
    <w:rsid w:val="00B16DE5"/>
    <w:rPr>
      <w:rFonts w:ascii="Verdana" w:eastAsia="Verdana" w:hAnsi="Verdana" w:cs="Verdana"/>
      <w:sz w:val="20"/>
      <w:szCs w:val="20"/>
      <w:lang w:val="hu-HU"/>
    </w:rPr>
  </w:style>
  <w:style w:type="paragraph" w:styleId="Megjegyzstrgya">
    <w:name w:val="annotation subject"/>
    <w:basedOn w:val="Jegyzetszveg"/>
    <w:next w:val="Jegyzetszveg"/>
    <w:link w:val="MegjegyzstrgyaChar"/>
    <w:uiPriority w:val="99"/>
    <w:semiHidden/>
    <w:unhideWhenUsed/>
    <w:rsid w:val="00B16DE5"/>
    <w:rPr>
      <w:b/>
      <w:bCs/>
    </w:rPr>
  </w:style>
  <w:style w:type="character" w:customStyle="1" w:styleId="MegjegyzstrgyaChar">
    <w:name w:val="Megjegyzés tárgya Char"/>
    <w:basedOn w:val="JegyzetszvegChar"/>
    <w:link w:val="Megjegyzstrgya"/>
    <w:uiPriority w:val="99"/>
    <w:semiHidden/>
    <w:rsid w:val="00B16DE5"/>
    <w:rPr>
      <w:rFonts w:ascii="Verdana" w:eastAsia="Verdana" w:hAnsi="Verdana" w:cs="Verdana"/>
      <w:b/>
      <w:bCs/>
      <w:sz w:val="20"/>
      <w:szCs w:val="20"/>
      <w:lang w:val="hu-HU"/>
    </w:rPr>
  </w:style>
  <w:style w:type="paragraph" w:styleId="lfej">
    <w:name w:val="header"/>
    <w:basedOn w:val="Norml"/>
    <w:link w:val="lfejChar"/>
    <w:uiPriority w:val="99"/>
    <w:unhideWhenUsed/>
    <w:rsid w:val="00452736"/>
    <w:pPr>
      <w:tabs>
        <w:tab w:val="center" w:pos="4536"/>
        <w:tab w:val="right" w:pos="9072"/>
      </w:tabs>
    </w:pPr>
  </w:style>
  <w:style w:type="character" w:customStyle="1" w:styleId="lfejChar">
    <w:name w:val="Élőfej Char"/>
    <w:basedOn w:val="Bekezdsalapbettpusa"/>
    <w:link w:val="lfej"/>
    <w:uiPriority w:val="99"/>
    <w:rsid w:val="00452736"/>
    <w:rPr>
      <w:rFonts w:ascii="Verdana" w:eastAsia="Verdana" w:hAnsi="Verdana" w:cs="Verdana"/>
      <w:lang w:val="hu-HU"/>
    </w:rPr>
  </w:style>
  <w:style w:type="paragraph" w:styleId="llb">
    <w:name w:val="footer"/>
    <w:basedOn w:val="Norml"/>
    <w:link w:val="llbChar"/>
    <w:uiPriority w:val="99"/>
    <w:unhideWhenUsed/>
    <w:rsid w:val="00452736"/>
    <w:pPr>
      <w:tabs>
        <w:tab w:val="center" w:pos="4536"/>
        <w:tab w:val="right" w:pos="9072"/>
      </w:tabs>
    </w:pPr>
  </w:style>
  <w:style w:type="character" w:customStyle="1" w:styleId="llbChar">
    <w:name w:val="Élőláb Char"/>
    <w:basedOn w:val="Bekezdsalapbettpusa"/>
    <w:link w:val="llb"/>
    <w:uiPriority w:val="99"/>
    <w:rsid w:val="00452736"/>
    <w:rPr>
      <w:rFonts w:ascii="Verdana" w:eastAsia="Verdana" w:hAnsi="Verdana" w:cs="Verdana"/>
      <w:lang w:val="hu-HU"/>
    </w:rPr>
  </w:style>
  <w:style w:type="character" w:customStyle="1" w:styleId="Cmsor2Char">
    <w:name w:val="Címsor 2 Char"/>
    <w:basedOn w:val="Bekezdsalapbettpusa"/>
    <w:link w:val="Cmsor2"/>
    <w:uiPriority w:val="9"/>
    <w:rsid w:val="00620E5C"/>
    <w:rPr>
      <w:rFonts w:asciiTheme="majorHAnsi" w:eastAsiaTheme="majorEastAsia" w:hAnsiTheme="majorHAnsi" w:cstheme="majorBidi"/>
      <w:color w:val="365F91" w:themeColor="accent1" w:themeShade="BF"/>
      <w:sz w:val="26"/>
      <w:szCs w:val="26"/>
      <w:lang w:val="hu-HU"/>
    </w:rPr>
  </w:style>
  <w:style w:type="paragraph" w:styleId="Tartalomjegyzkcmsora">
    <w:name w:val="TOC Heading"/>
    <w:basedOn w:val="Cmsor1"/>
    <w:next w:val="Norml"/>
    <w:uiPriority w:val="39"/>
    <w:unhideWhenUsed/>
    <w:qFormat/>
    <w:rsid w:val="00CB6B02"/>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hu-HU"/>
    </w:rPr>
  </w:style>
  <w:style w:type="paragraph" w:styleId="TJ2">
    <w:name w:val="toc 2"/>
    <w:basedOn w:val="Norml"/>
    <w:next w:val="Norml"/>
    <w:autoRedefine/>
    <w:uiPriority w:val="39"/>
    <w:unhideWhenUsed/>
    <w:rsid w:val="00CB6B02"/>
    <w:pPr>
      <w:widowControl/>
      <w:autoSpaceDE/>
      <w:autoSpaceDN/>
      <w:spacing w:after="100" w:line="276" w:lineRule="auto"/>
      <w:ind w:left="220"/>
    </w:pPr>
    <w:rPr>
      <w:rFonts w:asciiTheme="minorHAnsi" w:eastAsiaTheme="minorHAnsi" w:hAnsiTheme="minorHAnsi" w:cstheme="minorBidi"/>
    </w:rPr>
  </w:style>
  <w:style w:type="character" w:styleId="Hiperhivatkozs">
    <w:name w:val="Hyperlink"/>
    <w:basedOn w:val="Bekezdsalapbettpusa"/>
    <w:uiPriority w:val="99"/>
    <w:unhideWhenUsed/>
    <w:rsid w:val="00CB6B02"/>
    <w:rPr>
      <w:color w:val="0000FF" w:themeColor="hyperlink"/>
      <w:u w:val="single"/>
    </w:rPr>
  </w:style>
  <w:style w:type="paragraph" w:styleId="TJ1">
    <w:name w:val="toc 1"/>
    <w:basedOn w:val="Norml"/>
    <w:next w:val="Norml"/>
    <w:autoRedefine/>
    <w:uiPriority w:val="39"/>
    <w:unhideWhenUsed/>
    <w:rsid w:val="00212267"/>
    <w:pPr>
      <w:widowControl/>
      <w:tabs>
        <w:tab w:val="left" w:pos="880"/>
        <w:tab w:val="right" w:leader="dot" w:pos="9880"/>
      </w:tabs>
      <w:autoSpaceDE/>
      <w:autoSpaceDN/>
      <w:spacing w:after="100" w:line="259" w:lineRule="auto"/>
    </w:pPr>
    <w:rPr>
      <w:rFonts w:eastAsiaTheme="minorEastAsia" w:cs="Times New Roman"/>
      <w:b/>
      <w:bCs/>
      <w:noProof/>
      <w:lang w:eastAsia="hu-HU"/>
    </w:rPr>
  </w:style>
  <w:style w:type="character" w:customStyle="1" w:styleId="Cmsor3Char">
    <w:name w:val="Címsor 3 Char"/>
    <w:basedOn w:val="Bekezdsalapbettpusa"/>
    <w:link w:val="Cmsor3"/>
    <w:uiPriority w:val="9"/>
    <w:rsid w:val="00CB6B02"/>
    <w:rPr>
      <w:rFonts w:asciiTheme="majorHAnsi" w:eastAsiaTheme="majorEastAsia" w:hAnsiTheme="majorHAnsi" w:cstheme="majorBidi"/>
      <w:color w:val="243F60" w:themeColor="accent1" w:themeShade="7F"/>
      <w:sz w:val="24"/>
      <w:szCs w:val="24"/>
      <w:lang w:val="hu-HU"/>
    </w:rPr>
  </w:style>
  <w:style w:type="paragraph" w:styleId="TJ3">
    <w:name w:val="toc 3"/>
    <w:basedOn w:val="Norml"/>
    <w:next w:val="Norml"/>
    <w:autoRedefine/>
    <w:uiPriority w:val="39"/>
    <w:unhideWhenUsed/>
    <w:rsid w:val="00B70B5C"/>
    <w:pPr>
      <w:tabs>
        <w:tab w:val="right" w:leader="dot" w:pos="9880"/>
      </w:tabs>
      <w:spacing w:after="100"/>
      <w:ind w:left="440"/>
    </w:pPr>
  </w:style>
  <w:style w:type="character" w:styleId="Kiemels2">
    <w:name w:val="Strong"/>
    <w:basedOn w:val="Bekezdsalapbettpusa"/>
    <w:uiPriority w:val="22"/>
    <w:qFormat/>
    <w:rsid w:val="00BA7A16"/>
    <w:rPr>
      <w:b/>
      <w:bCs/>
    </w:rPr>
  </w:style>
  <w:style w:type="paragraph" w:styleId="Vltozat">
    <w:name w:val="Revision"/>
    <w:hidden/>
    <w:uiPriority w:val="99"/>
    <w:semiHidden/>
    <w:rsid w:val="000861F2"/>
    <w:pPr>
      <w:widowControl/>
      <w:autoSpaceDE/>
      <w:autoSpaceDN/>
    </w:pPr>
    <w:rPr>
      <w:rFonts w:ascii="Verdana" w:eastAsia="Verdana" w:hAnsi="Verdana" w:cs="Verdana"/>
      <w:lang w:val="hu-HU"/>
    </w:rPr>
  </w:style>
  <w:style w:type="character" w:customStyle="1" w:styleId="SzvegtrzsChar">
    <w:name w:val="Szövegtörzs Char"/>
    <w:basedOn w:val="Bekezdsalapbettpusa"/>
    <w:link w:val="Szvegtrzs"/>
    <w:uiPriority w:val="1"/>
    <w:rsid w:val="00236192"/>
    <w:rPr>
      <w:rFonts w:ascii="Verdana" w:eastAsia="Verdana" w:hAnsi="Verdana" w:cs="Verdana"/>
      <w:lang w:val="hu-HU"/>
    </w:rPr>
  </w:style>
  <w:style w:type="character" w:customStyle="1" w:styleId="ListaszerbekezdsChar">
    <w:name w:val="Listaszerű bekezdés Char"/>
    <w:aliases w:val="List Paragraph à moi Char,lista_2 Char,Számozott lista 1 Char,Eszeri felsorolás Char,List Paragraph1 Char,Welt L Char Char,Welt L Char1,Bullet List Char,FooterText Char,numbered Char,Paragraphe de liste1 Char,列出段落 Char"/>
    <w:basedOn w:val="Bekezdsalapbettpusa"/>
    <w:link w:val="Listaszerbekezds"/>
    <w:uiPriority w:val="34"/>
    <w:locked/>
    <w:rsid w:val="00B94363"/>
    <w:rPr>
      <w:rFonts w:ascii="Verdana" w:eastAsia="Verdana" w:hAnsi="Verdana" w:cs="Verdana"/>
      <w:lang w:val="hu-HU"/>
    </w:rPr>
  </w:style>
  <w:style w:type="paragraph" w:styleId="Nincstrkz">
    <w:name w:val="No Spacing"/>
    <w:uiPriority w:val="1"/>
    <w:qFormat/>
    <w:rsid w:val="00113A72"/>
    <w:rPr>
      <w:rFonts w:ascii="Verdana" w:eastAsia="Verdana" w:hAnsi="Verdana" w:cs="Verdana"/>
      <w:lang w:val="hu-HU"/>
    </w:rPr>
  </w:style>
  <w:style w:type="character" w:customStyle="1" w:styleId="UnresolvedMention">
    <w:name w:val="Unresolved Mention"/>
    <w:basedOn w:val="Bekezdsalapbettpusa"/>
    <w:uiPriority w:val="99"/>
    <w:semiHidden/>
    <w:unhideWhenUsed/>
    <w:rsid w:val="00D04E02"/>
    <w:rPr>
      <w:color w:val="605E5C"/>
      <w:shd w:val="clear" w:color="auto" w:fill="E1DFDD"/>
    </w:rPr>
  </w:style>
  <w:style w:type="table" w:styleId="Rcsostblzat">
    <w:name w:val="Table Grid"/>
    <w:basedOn w:val="Normltblzat"/>
    <w:uiPriority w:val="39"/>
    <w:rsid w:val="00821ECE"/>
    <w:pPr>
      <w:widowControl/>
      <w:autoSpaceDE/>
      <w:autoSpaceDN/>
    </w:pPr>
    <w:rPr>
      <w:kern w:val="2"/>
      <w:sz w:val="24"/>
      <w:szCs w:val="24"/>
      <w:lang w:val="hu-HU"/>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1Char">
    <w:name w:val="Címsor 1 Char"/>
    <w:basedOn w:val="Bekezdsalapbettpusa"/>
    <w:link w:val="Cmsor1"/>
    <w:uiPriority w:val="9"/>
    <w:rsid w:val="007163C0"/>
    <w:rPr>
      <w:rFonts w:ascii="Verdana" w:eastAsia="Verdana" w:hAnsi="Verdana" w:cs="Verdana"/>
      <w:b/>
      <w:bCs/>
      <w:sz w:val="24"/>
      <w:lang w:val="hu-HU"/>
    </w:rPr>
  </w:style>
  <w:style w:type="paragraph" w:styleId="Buborkszveg">
    <w:name w:val="Balloon Text"/>
    <w:basedOn w:val="Norml"/>
    <w:link w:val="BuborkszvegChar"/>
    <w:uiPriority w:val="99"/>
    <w:semiHidden/>
    <w:unhideWhenUsed/>
    <w:rsid w:val="008E72E3"/>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8E72E3"/>
    <w:rPr>
      <w:rFonts w:ascii="Segoe UI" w:eastAsia="Verdana" w:hAnsi="Segoe UI" w:cs="Segoe UI"/>
      <w:sz w:val="18"/>
      <w:szCs w:val="18"/>
      <w:lang w:val="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57578">
      <w:bodyDiv w:val="1"/>
      <w:marLeft w:val="0"/>
      <w:marRight w:val="0"/>
      <w:marTop w:val="0"/>
      <w:marBottom w:val="0"/>
      <w:divBdr>
        <w:top w:val="none" w:sz="0" w:space="0" w:color="auto"/>
        <w:left w:val="none" w:sz="0" w:space="0" w:color="auto"/>
        <w:bottom w:val="none" w:sz="0" w:space="0" w:color="auto"/>
        <w:right w:val="none" w:sz="0" w:space="0" w:color="auto"/>
      </w:divBdr>
    </w:div>
    <w:div w:id="74401297">
      <w:bodyDiv w:val="1"/>
      <w:marLeft w:val="0"/>
      <w:marRight w:val="0"/>
      <w:marTop w:val="0"/>
      <w:marBottom w:val="0"/>
      <w:divBdr>
        <w:top w:val="none" w:sz="0" w:space="0" w:color="auto"/>
        <w:left w:val="none" w:sz="0" w:space="0" w:color="auto"/>
        <w:bottom w:val="none" w:sz="0" w:space="0" w:color="auto"/>
        <w:right w:val="none" w:sz="0" w:space="0" w:color="auto"/>
      </w:divBdr>
    </w:div>
    <w:div w:id="152796424">
      <w:bodyDiv w:val="1"/>
      <w:marLeft w:val="0"/>
      <w:marRight w:val="0"/>
      <w:marTop w:val="0"/>
      <w:marBottom w:val="0"/>
      <w:divBdr>
        <w:top w:val="none" w:sz="0" w:space="0" w:color="auto"/>
        <w:left w:val="none" w:sz="0" w:space="0" w:color="auto"/>
        <w:bottom w:val="none" w:sz="0" w:space="0" w:color="auto"/>
        <w:right w:val="none" w:sz="0" w:space="0" w:color="auto"/>
      </w:divBdr>
    </w:div>
    <w:div w:id="153763260">
      <w:bodyDiv w:val="1"/>
      <w:marLeft w:val="0"/>
      <w:marRight w:val="0"/>
      <w:marTop w:val="0"/>
      <w:marBottom w:val="0"/>
      <w:divBdr>
        <w:top w:val="none" w:sz="0" w:space="0" w:color="auto"/>
        <w:left w:val="none" w:sz="0" w:space="0" w:color="auto"/>
        <w:bottom w:val="none" w:sz="0" w:space="0" w:color="auto"/>
        <w:right w:val="none" w:sz="0" w:space="0" w:color="auto"/>
      </w:divBdr>
    </w:div>
    <w:div w:id="249586512">
      <w:bodyDiv w:val="1"/>
      <w:marLeft w:val="0"/>
      <w:marRight w:val="0"/>
      <w:marTop w:val="0"/>
      <w:marBottom w:val="0"/>
      <w:divBdr>
        <w:top w:val="none" w:sz="0" w:space="0" w:color="auto"/>
        <w:left w:val="none" w:sz="0" w:space="0" w:color="auto"/>
        <w:bottom w:val="none" w:sz="0" w:space="0" w:color="auto"/>
        <w:right w:val="none" w:sz="0" w:space="0" w:color="auto"/>
      </w:divBdr>
    </w:div>
    <w:div w:id="297341290">
      <w:bodyDiv w:val="1"/>
      <w:marLeft w:val="0"/>
      <w:marRight w:val="0"/>
      <w:marTop w:val="0"/>
      <w:marBottom w:val="0"/>
      <w:divBdr>
        <w:top w:val="none" w:sz="0" w:space="0" w:color="auto"/>
        <w:left w:val="none" w:sz="0" w:space="0" w:color="auto"/>
        <w:bottom w:val="none" w:sz="0" w:space="0" w:color="auto"/>
        <w:right w:val="none" w:sz="0" w:space="0" w:color="auto"/>
      </w:divBdr>
    </w:div>
    <w:div w:id="342518410">
      <w:bodyDiv w:val="1"/>
      <w:marLeft w:val="0"/>
      <w:marRight w:val="0"/>
      <w:marTop w:val="0"/>
      <w:marBottom w:val="0"/>
      <w:divBdr>
        <w:top w:val="none" w:sz="0" w:space="0" w:color="auto"/>
        <w:left w:val="none" w:sz="0" w:space="0" w:color="auto"/>
        <w:bottom w:val="none" w:sz="0" w:space="0" w:color="auto"/>
        <w:right w:val="none" w:sz="0" w:space="0" w:color="auto"/>
      </w:divBdr>
    </w:div>
    <w:div w:id="355622120">
      <w:bodyDiv w:val="1"/>
      <w:marLeft w:val="0"/>
      <w:marRight w:val="0"/>
      <w:marTop w:val="0"/>
      <w:marBottom w:val="0"/>
      <w:divBdr>
        <w:top w:val="none" w:sz="0" w:space="0" w:color="auto"/>
        <w:left w:val="none" w:sz="0" w:space="0" w:color="auto"/>
        <w:bottom w:val="none" w:sz="0" w:space="0" w:color="auto"/>
        <w:right w:val="none" w:sz="0" w:space="0" w:color="auto"/>
      </w:divBdr>
      <w:divsChild>
        <w:div w:id="116074221">
          <w:marLeft w:val="446"/>
          <w:marRight w:val="0"/>
          <w:marTop w:val="0"/>
          <w:marBottom w:val="0"/>
          <w:divBdr>
            <w:top w:val="none" w:sz="0" w:space="0" w:color="auto"/>
            <w:left w:val="none" w:sz="0" w:space="0" w:color="auto"/>
            <w:bottom w:val="none" w:sz="0" w:space="0" w:color="auto"/>
            <w:right w:val="none" w:sz="0" w:space="0" w:color="auto"/>
          </w:divBdr>
        </w:div>
        <w:div w:id="745955746">
          <w:marLeft w:val="1886"/>
          <w:marRight w:val="0"/>
          <w:marTop w:val="0"/>
          <w:marBottom w:val="0"/>
          <w:divBdr>
            <w:top w:val="none" w:sz="0" w:space="0" w:color="auto"/>
            <w:left w:val="none" w:sz="0" w:space="0" w:color="auto"/>
            <w:bottom w:val="none" w:sz="0" w:space="0" w:color="auto"/>
            <w:right w:val="none" w:sz="0" w:space="0" w:color="auto"/>
          </w:divBdr>
        </w:div>
        <w:div w:id="617419764">
          <w:marLeft w:val="1886"/>
          <w:marRight w:val="0"/>
          <w:marTop w:val="0"/>
          <w:marBottom w:val="0"/>
          <w:divBdr>
            <w:top w:val="none" w:sz="0" w:space="0" w:color="auto"/>
            <w:left w:val="none" w:sz="0" w:space="0" w:color="auto"/>
            <w:bottom w:val="none" w:sz="0" w:space="0" w:color="auto"/>
            <w:right w:val="none" w:sz="0" w:space="0" w:color="auto"/>
          </w:divBdr>
        </w:div>
      </w:divsChild>
    </w:div>
    <w:div w:id="367342524">
      <w:bodyDiv w:val="1"/>
      <w:marLeft w:val="0"/>
      <w:marRight w:val="0"/>
      <w:marTop w:val="0"/>
      <w:marBottom w:val="0"/>
      <w:divBdr>
        <w:top w:val="none" w:sz="0" w:space="0" w:color="auto"/>
        <w:left w:val="none" w:sz="0" w:space="0" w:color="auto"/>
        <w:bottom w:val="none" w:sz="0" w:space="0" w:color="auto"/>
        <w:right w:val="none" w:sz="0" w:space="0" w:color="auto"/>
      </w:divBdr>
      <w:divsChild>
        <w:div w:id="1538814123">
          <w:marLeft w:val="0"/>
          <w:marRight w:val="0"/>
          <w:marTop w:val="0"/>
          <w:marBottom w:val="0"/>
          <w:divBdr>
            <w:top w:val="none" w:sz="0" w:space="0" w:color="auto"/>
            <w:left w:val="none" w:sz="0" w:space="0" w:color="auto"/>
            <w:bottom w:val="none" w:sz="0" w:space="0" w:color="auto"/>
            <w:right w:val="none" w:sz="0" w:space="0" w:color="auto"/>
          </w:divBdr>
        </w:div>
        <w:div w:id="29690923">
          <w:marLeft w:val="0"/>
          <w:marRight w:val="0"/>
          <w:marTop w:val="0"/>
          <w:marBottom w:val="0"/>
          <w:divBdr>
            <w:top w:val="none" w:sz="0" w:space="0" w:color="auto"/>
            <w:left w:val="none" w:sz="0" w:space="0" w:color="auto"/>
            <w:bottom w:val="none" w:sz="0" w:space="0" w:color="auto"/>
            <w:right w:val="none" w:sz="0" w:space="0" w:color="auto"/>
          </w:divBdr>
        </w:div>
        <w:div w:id="1322080085">
          <w:marLeft w:val="0"/>
          <w:marRight w:val="0"/>
          <w:marTop w:val="0"/>
          <w:marBottom w:val="0"/>
          <w:divBdr>
            <w:top w:val="none" w:sz="0" w:space="0" w:color="auto"/>
            <w:left w:val="none" w:sz="0" w:space="0" w:color="auto"/>
            <w:bottom w:val="none" w:sz="0" w:space="0" w:color="auto"/>
            <w:right w:val="none" w:sz="0" w:space="0" w:color="auto"/>
          </w:divBdr>
        </w:div>
        <w:div w:id="2110731533">
          <w:marLeft w:val="0"/>
          <w:marRight w:val="0"/>
          <w:marTop w:val="0"/>
          <w:marBottom w:val="0"/>
          <w:divBdr>
            <w:top w:val="none" w:sz="0" w:space="0" w:color="auto"/>
            <w:left w:val="none" w:sz="0" w:space="0" w:color="auto"/>
            <w:bottom w:val="none" w:sz="0" w:space="0" w:color="auto"/>
            <w:right w:val="none" w:sz="0" w:space="0" w:color="auto"/>
          </w:divBdr>
        </w:div>
        <w:div w:id="996767499">
          <w:marLeft w:val="0"/>
          <w:marRight w:val="0"/>
          <w:marTop w:val="0"/>
          <w:marBottom w:val="0"/>
          <w:divBdr>
            <w:top w:val="none" w:sz="0" w:space="0" w:color="auto"/>
            <w:left w:val="none" w:sz="0" w:space="0" w:color="auto"/>
            <w:bottom w:val="none" w:sz="0" w:space="0" w:color="auto"/>
            <w:right w:val="none" w:sz="0" w:space="0" w:color="auto"/>
          </w:divBdr>
        </w:div>
      </w:divsChild>
    </w:div>
    <w:div w:id="710032635">
      <w:bodyDiv w:val="1"/>
      <w:marLeft w:val="0"/>
      <w:marRight w:val="0"/>
      <w:marTop w:val="0"/>
      <w:marBottom w:val="0"/>
      <w:divBdr>
        <w:top w:val="none" w:sz="0" w:space="0" w:color="auto"/>
        <w:left w:val="none" w:sz="0" w:space="0" w:color="auto"/>
        <w:bottom w:val="none" w:sz="0" w:space="0" w:color="auto"/>
        <w:right w:val="none" w:sz="0" w:space="0" w:color="auto"/>
      </w:divBdr>
    </w:div>
    <w:div w:id="851458747">
      <w:bodyDiv w:val="1"/>
      <w:marLeft w:val="0"/>
      <w:marRight w:val="0"/>
      <w:marTop w:val="0"/>
      <w:marBottom w:val="0"/>
      <w:divBdr>
        <w:top w:val="none" w:sz="0" w:space="0" w:color="auto"/>
        <w:left w:val="none" w:sz="0" w:space="0" w:color="auto"/>
        <w:bottom w:val="none" w:sz="0" w:space="0" w:color="auto"/>
        <w:right w:val="none" w:sz="0" w:space="0" w:color="auto"/>
      </w:divBdr>
    </w:div>
    <w:div w:id="903637018">
      <w:bodyDiv w:val="1"/>
      <w:marLeft w:val="0"/>
      <w:marRight w:val="0"/>
      <w:marTop w:val="0"/>
      <w:marBottom w:val="0"/>
      <w:divBdr>
        <w:top w:val="none" w:sz="0" w:space="0" w:color="auto"/>
        <w:left w:val="none" w:sz="0" w:space="0" w:color="auto"/>
        <w:bottom w:val="none" w:sz="0" w:space="0" w:color="auto"/>
        <w:right w:val="none" w:sz="0" w:space="0" w:color="auto"/>
      </w:divBdr>
    </w:div>
    <w:div w:id="949552675">
      <w:bodyDiv w:val="1"/>
      <w:marLeft w:val="0"/>
      <w:marRight w:val="0"/>
      <w:marTop w:val="0"/>
      <w:marBottom w:val="0"/>
      <w:divBdr>
        <w:top w:val="none" w:sz="0" w:space="0" w:color="auto"/>
        <w:left w:val="none" w:sz="0" w:space="0" w:color="auto"/>
        <w:bottom w:val="none" w:sz="0" w:space="0" w:color="auto"/>
        <w:right w:val="none" w:sz="0" w:space="0" w:color="auto"/>
      </w:divBdr>
    </w:div>
    <w:div w:id="1039862261">
      <w:bodyDiv w:val="1"/>
      <w:marLeft w:val="0"/>
      <w:marRight w:val="0"/>
      <w:marTop w:val="0"/>
      <w:marBottom w:val="0"/>
      <w:divBdr>
        <w:top w:val="none" w:sz="0" w:space="0" w:color="auto"/>
        <w:left w:val="none" w:sz="0" w:space="0" w:color="auto"/>
        <w:bottom w:val="none" w:sz="0" w:space="0" w:color="auto"/>
        <w:right w:val="none" w:sz="0" w:space="0" w:color="auto"/>
      </w:divBdr>
    </w:div>
    <w:div w:id="1091387005">
      <w:bodyDiv w:val="1"/>
      <w:marLeft w:val="0"/>
      <w:marRight w:val="0"/>
      <w:marTop w:val="0"/>
      <w:marBottom w:val="0"/>
      <w:divBdr>
        <w:top w:val="none" w:sz="0" w:space="0" w:color="auto"/>
        <w:left w:val="none" w:sz="0" w:space="0" w:color="auto"/>
        <w:bottom w:val="none" w:sz="0" w:space="0" w:color="auto"/>
        <w:right w:val="none" w:sz="0" w:space="0" w:color="auto"/>
      </w:divBdr>
    </w:div>
    <w:div w:id="1093476878">
      <w:bodyDiv w:val="1"/>
      <w:marLeft w:val="0"/>
      <w:marRight w:val="0"/>
      <w:marTop w:val="0"/>
      <w:marBottom w:val="0"/>
      <w:divBdr>
        <w:top w:val="none" w:sz="0" w:space="0" w:color="auto"/>
        <w:left w:val="none" w:sz="0" w:space="0" w:color="auto"/>
        <w:bottom w:val="none" w:sz="0" w:space="0" w:color="auto"/>
        <w:right w:val="none" w:sz="0" w:space="0" w:color="auto"/>
      </w:divBdr>
    </w:div>
    <w:div w:id="1478183405">
      <w:bodyDiv w:val="1"/>
      <w:marLeft w:val="0"/>
      <w:marRight w:val="0"/>
      <w:marTop w:val="0"/>
      <w:marBottom w:val="0"/>
      <w:divBdr>
        <w:top w:val="none" w:sz="0" w:space="0" w:color="auto"/>
        <w:left w:val="none" w:sz="0" w:space="0" w:color="auto"/>
        <w:bottom w:val="none" w:sz="0" w:space="0" w:color="auto"/>
        <w:right w:val="none" w:sz="0" w:space="0" w:color="auto"/>
      </w:divBdr>
    </w:div>
    <w:div w:id="1549226360">
      <w:bodyDiv w:val="1"/>
      <w:marLeft w:val="0"/>
      <w:marRight w:val="0"/>
      <w:marTop w:val="0"/>
      <w:marBottom w:val="0"/>
      <w:divBdr>
        <w:top w:val="none" w:sz="0" w:space="0" w:color="auto"/>
        <w:left w:val="none" w:sz="0" w:space="0" w:color="auto"/>
        <w:bottom w:val="none" w:sz="0" w:space="0" w:color="auto"/>
        <w:right w:val="none" w:sz="0" w:space="0" w:color="auto"/>
      </w:divBdr>
      <w:divsChild>
        <w:div w:id="708726052">
          <w:marLeft w:val="1166"/>
          <w:marRight w:val="0"/>
          <w:marTop w:val="0"/>
          <w:marBottom w:val="0"/>
          <w:divBdr>
            <w:top w:val="none" w:sz="0" w:space="0" w:color="auto"/>
            <w:left w:val="none" w:sz="0" w:space="0" w:color="auto"/>
            <w:bottom w:val="none" w:sz="0" w:space="0" w:color="auto"/>
            <w:right w:val="none" w:sz="0" w:space="0" w:color="auto"/>
          </w:divBdr>
        </w:div>
        <w:div w:id="608588300">
          <w:marLeft w:val="1166"/>
          <w:marRight w:val="0"/>
          <w:marTop w:val="0"/>
          <w:marBottom w:val="0"/>
          <w:divBdr>
            <w:top w:val="none" w:sz="0" w:space="0" w:color="auto"/>
            <w:left w:val="none" w:sz="0" w:space="0" w:color="auto"/>
            <w:bottom w:val="none" w:sz="0" w:space="0" w:color="auto"/>
            <w:right w:val="none" w:sz="0" w:space="0" w:color="auto"/>
          </w:divBdr>
        </w:div>
        <w:div w:id="1244677445">
          <w:marLeft w:val="1166"/>
          <w:marRight w:val="0"/>
          <w:marTop w:val="0"/>
          <w:marBottom w:val="0"/>
          <w:divBdr>
            <w:top w:val="none" w:sz="0" w:space="0" w:color="auto"/>
            <w:left w:val="none" w:sz="0" w:space="0" w:color="auto"/>
            <w:bottom w:val="none" w:sz="0" w:space="0" w:color="auto"/>
            <w:right w:val="none" w:sz="0" w:space="0" w:color="auto"/>
          </w:divBdr>
        </w:div>
        <w:div w:id="1400590714">
          <w:marLeft w:val="1886"/>
          <w:marRight w:val="0"/>
          <w:marTop w:val="0"/>
          <w:marBottom w:val="0"/>
          <w:divBdr>
            <w:top w:val="none" w:sz="0" w:space="0" w:color="auto"/>
            <w:left w:val="none" w:sz="0" w:space="0" w:color="auto"/>
            <w:bottom w:val="none" w:sz="0" w:space="0" w:color="auto"/>
            <w:right w:val="none" w:sz="0" w:space="0" w:color="auto"/>
          </w:divBdr>
        </w:div>
        <w:div w:id="1090196018">
          <w:marLeft w:val="1886"/>
          <w:marRight w:val="0"/>
          <w:marTop w:val="0"/>
          <w:marBottom w:val="0"/>
          <w:divBdr>
            <w:top w:val="none" w:sz="0" w:space="0" w:color="auto"/>
            <w:left w:val="none" w:sz="0" w:space="0" w:color="auto"/>
            <w:bottom w:val="none" w:sz="0" w:space="0" w:color="auto"/>
            <w:right w:val="none" w:sz="0" w:space="0" w:color="auto"/>
          </w:divBdr>
        </w:div>
        <w:div w:id="122500926">
          <w:marLeft w:val="1886"/>
          <w:marRight w:val="0"/>
          <w:marTop w:val="0"/>
          <w:marBottom w:val="0"/>
          <w:divBdr>
            <w:top w:val="none" w:sz="0" w:space="0" w:color="auto"/>
            <w:left w:val="none" w:sz="0" w:space="0" w:color="auto"/>
            <w:bottom w:val="none" w:sz="0" w:space="0" w:color="auto"/>
            <w:right w:val="none" w:sz="0" w:space="0" w:color="auto"/>
          </w:divBdr>
        </w:div>
        <w:div w:id="708339282">
          <w:marLeft w:val="1166"/>
          <w:marRight w:val="0"/>
          <w:marTop w:val="0"/>
          <w:marBottom w:val="0"/>
          <w:divBdr>
            <w:top w:val="none" w:sz="0" w:space="0" w:color="auto"/>
            <w:left w:val="none" w:sz="0" w:space="0" w:color="auto"/>
            <w:bottom w:val="none" w:sz="0" w:space="0" w:color="auto"/>
            <w:right w:val="none" w:sz="0" w:space="0" w:color="auto"/>
          </w:divBdr>
        </w:div>
        <w:div w:id="1089039635">
          <w:marLeft w:val="1166"/>
          <w:marRight w:val="0"/>
          <w:marTop w:val="0"/>
          <w:marBottom w:val="0"/>
          <w:divBdr>
            <w:top w:val="none" w:sz="0" w:space="0" w:color="auto"/>
            <w:left w:val="none" w:sz="0" w:space="0" w:color="auto"/>
            <w:bottom w:val="none" w:sz="0" w:space="0" w:color="auto"/>
            <w:right w:val="none" w:sz="0" w:space="0" w:color="auto"/>
          </w:divBdr>
        </w:div>
        <w:div w:id="995766471">
          <w:marLeft w:val="1166"/>
          <w:marRight w:val="0"/>
          <w:marTop w:val="0"/>
          <w:marBottom w:val="0"/>
          <w:divBdr>
            <w:top w:val="none" w:sz="0" w:space="0" w:color="auto"/>
            <w:left w:val="none" w:sz="0" w:space="0" w:color="auto"/>
            <w:bottom w:val="none" w:sz="0" w:space="0" w:color="auto"/>
            <w:right w:val="none" w:sz="0" w:space="0" w:color="auto"/>
          </w:divBdr>
        </w:div>
        <w:div w:id="1201894017">
          <w:marLeft w:val="1166"/>
          <w:marRight w:val="0"/>
          <w:marTop w:val="0"/>
          <w:marBottom w:val="0"/>
          <w:divBdr>
            <w:top w:val="none" w:sz="0" w:space="0" w:color="auto"/>
            <w:left w:val="none" w:sz="0" w:space="0" w:color="auto"/>
            <w:bottom w:val="none" w:sz="0" w:space="0" w:color="auto"/>
            <w:right w:val="none" w:sz="0" w:space="0" w:color="auto"/>
          </w:divBdr>
        </w:div>
        <w:div w:id="1807696709">
          <w:marLeft w:val="1166"/>
          <w:marRight w:val="0"/>
          <w:marTop w:val="0"/>
          <w:marBottom w:val="0"/>
          <w:divBdr>
            <w:top w:val="none" w:sz="0" w:space="0" w:color="auto"/>
            <w:left w:val="none" w:sz="0" w:space="0" w:color="auto"/>
            <w:bottom w:val="none" w:sz="0" w:space="0" w:color="auto"/>
            <w:right w:val="none" w:sz="0" w:space="0" w:color="auto"/>
          </w:divBdr>
        </w:div>
      </w:divsChild>
    </w:div>
    <w:div w:id="1560166480">
      <w:bodyDiv w:val="1"/>
      <w:marLeft w:val="0"/>
      <w:marRight w:val="0"/>
      <w:marTop w:val="0"/>
      <w:marBottom w:val="0"/>
      <w:divBdr>
        <w:top w:val="none" w:sz="0" w:space="0" w:color="auto"/>
        <w:left w:val="none" w:sz="0" w:space="0" w:color="auto"/>
        <w:bottom w:val="none" w:sz="0" w:space="0" w:color="auto"/>
        <w:right w:val="none" w:sz="0" w:space="0" w:color="auto"/>
      </w:divBdr>
    </w:div>
    <w:div w:id="1619411183">
      <w:bodyDiv w:val="1"/>
      <w:marLeft w:val="0"/>
      <w:marRight w:val="0"/>
      <w:marTop w:val="0"/>
      <w:marBottom w:val="0"/>
      <w:divBdr>
        <w:top w:val="none" w:sz="0" w:space="0" w:color="auto"/>
        <w:left w:val="none" w:sz="0" w:space="0" w:color="auto"/>
        <w:bottom w:val="none" w:sz="0" w:space="0" w:color="auto"/>
        <w:right w:val="none" w:sz="0" w:space="0" w:color="auto"/>
      </w:divBdr>
    </w:div>
    <w:div w:id="1771193790">
      <w:bodyDiv w:val="1"/>
      <w:marLeft w:val="0"/>
      <w:marRight w:val="0"/>
      <w:marTop w:val="0"/>
      <w:marBottom w:val="0"/>
      <w:divBdr>
        <w:top w:val="none" w:sz="0" w:space="0" w:color="auto"/>
        <w:left w:val="none" w:sz="0" w:space="0" w:color="auto"/>
        <w:bottom w:val="none" w:sz="0" w:space="0" w:color="auto"/>
        <w:right w:val="none" w:sz="0" w:space="0" w:color="auto"/>
      </w:divBdr>
    </w:div>
    <w:div w:id="1854681888">
      <w:bodyDiv w:val="1"/>
      <w:marLeft w:val="0"/>
      <w:marRight w:val="0"/>
      <w:marTop w:val="0"/>
      <w:marBottom w:val="0"/>
      <w:divBdr>
        <w:top w:val="none" w:sz="0" w:space="0" w:color="auto"/>
        <w:left w:val="none" w:sz="0" w:space="0" w:color="auto"/>
        <w:bottom w:val="none" w:sz="0" w:space="0" w:color="auto"/>
        <w:right w:val="none" w:sz="0" w:space="0" w:color="auto"/>
      </w:divBdr>
    </w:div>
    <w:div w:id="2008554726">
      <w:bodyDiv w:val="1"/>
      <w:marLeft w:val="0"/>
      <w:marRight w:val="0"/>
      <w:marTop w:val="0"/>
      <w:marBottom w:val="0"/>
      <w:divBdr>
        <w:top w:val="none" w:sz="0" w:space="0" w:color="auto"/>
        <w:left w:val="none" w:sz="0" w:space="0" w:color="auto"/>
        <w:bottom w:val="none" w:sz="0" w:space="0" w:color="auto"/>
        <w:right w:val="none" w:sz="0" w:space="0" w:color="auto"/>
      </w:divBdr>
      <w:divsChild>
        <w:div w:id="96602646">
          <w:marLeft w:val="1166"/>
          <w:marRight w:val="0"/>
          <w:marTop w:val="0"/>
          <w:marBottom w:val="0"/>
          <w:divBdr>
            <w:top w:val="none" w:sz="0" w:space="0" w:color="auto"/>
            <w:left w:val="none" w:sz="0" w:space="0" w:color="auto"/>
            <w:bottom w:val="none" w:sz="0" w:space="0" w:color="auto"/>
            <w:right w:val="none" w:sz="0" w:space="0" w:color="auto"/>
          </w:divBdr>
        </w:div>
        <w:div w:id="2109545365">
          <w:marLeft w:val="1166"/>
          <w:marRight w:val="0"/>
          <w:marTop w:val="0"/>
          <w:marBottom w:val="0"/>
          <w:divBdr>
            <w:top w:val="none" w:sz="0" w:space="0" w:color="auto"/>
            <w:left w:val="none" w:sz="0" w:space="0" w:color="auto"/>
            <w:bottom w:val="none" w:sz="0" w:space="0" w:color="auto"/>
            <w:right w:val="none" w:sz="0" w:space="0" w:color="auto"/>
          </w:divBdr>
        </w:div>
        <w:div w:id="913391122">
          <w:marLeft w:val="1166"/>
          <w:marRight w:val="0"/>
          <w:marTop w:val="0"/>
          <w:marBottom w:val="0"/>
          <w:divBdr>
            <w:top w:val="none" w:sz="0" w:space="0" w:color="auto"/>
            <w:left w:val="none" w:sz="0" w:space="0" w:color="auto"/>
            <w:bottom w:val="none" w:sz="0" w:space="0" w:color="auto"/>
            <w:right w:val="none" w:sz="0" w:space="0" w:color="auto"/>
          </w:divBdr>
        </w:div>
        <w:div w:id="1994599704">
          <w:marLeft w:val="1166"/>
          <w:marRight w:val="0"/>
          <w:marTop w:val="0"/>
          <w:marBottom w:val="0"/>
          <w:divBdr>
            <w:top w:val="none" w:sz="0" w:space="0" w:color="auto"/>
            <w:left w:val="none" w:sz="0" w:space="0" w:color="auto"/>
            <w:bottom w:val="none" w:sz="0" w:space="0" w:color="auto"/>
            <w:right w:val="none" w:sz="0" w:space="0" w:color="auto"/>
          </w:divBdr>
        </w:div>
        <w:div w:id="890270648">
          <w:marLeft w:val="1166"/>
          <w:marRight w:val="0"/>
          <w:marTop w:val="0"/>
          <w:marBottom w:val="0"/>
          <w:divBdr>
            <w:top w:val="none" w:sz="0" w:space="0" w:color="auto"/>
            <w:left w:val="none" w:sz="0" w:space="0" w:color="auto"/>
            <w:bottom w:val="none" w:sz="0" w:space="0" w:color="auto"/>
            <w:right w:val="none" w:sz="0" w:space="0" w:color="auto"/>
          </w:divBdr>
        </w:div>
        <w:div w:id="1249999450">
          <w:marLeft w:val="1166"/>
          <w:marRight w:val="0"/>
          <w:marTop w:val="0"/>
          <w:marBottom w:val="0"/>
          <w:divBdr>
            <w:top w:val="none" w:sz="0" w:space="0" w:color="auto"/>
            <w:left w:val="none" w:sz="0" w:space="0" w:color="auto"/>
            <w:bottom w:val="none" w:sz="0" w:space="0" w:color="auto"/>
            <w:right w:val="none" w:sz="0" w:space="0" w:color="auto"/>
          </w:divBdr>
        </w:div>
      </w:divsChild>
    </w:div>
    <w:div w:id="2012176881">
      <w:bodyDiv w:val="1"/>
      <w:marLeft w:val="0"/>
      <w:marRight w:val="0"/>
      <w:marTop w:val="0"/>
      <w:marBottom w:val="0"/>
      <w:divBdr>
        <w:top w:val="none" w:sz="0" w:space="0" w:color="auto"/>
        <w:left w:val="none" w:sz="0" w:space="0" w:color="auto"/>
        <w:bottom w:val="none" w:sz="0" w:space="0" w:color="auto"/>
        <w:right w:val="none" w:sz="0" w:space="0" w:color="auto"/>
      </w:divBdr>
      <w:divsChild>
        <w:div w:id="1023365493">
          <w:marLeft w:val="0"/>
          <w:marRight w:val="0"/>
          <w:marTop w:val="0"/>
          <w:marBottom w:val="0"/>
          <w:divBdr>
            <w:top w:val="none" w:sz="0" w:space="0" w:color="auto"/>
            <w:left w:val="none" w:sz="0" w:space="0" w:color="auto"/>
            <w:bottom w:val="none" w:sz="0" w:space="0" w:color="auto"/>
            <w:right w:val="none" w:sz="0" w:space="0" w:color="auto"/>
          </w:divBdr>
        </w:div>
        <w:div w:id="418134580">
          <w:marLeft w:val="0"/>
          <w:marRight w:val="0"/>
          <w:marTop w:val="0"/>
          <w:marBottom w:val="0"/>
          <w:divBdr>
            <w:top w:val="none" w:sz="0" w:space="0" w:color="auto"/>
            <w:left w:val="none" w:sz="0" w:space="0" w:color="auto"/>
            <w:bottom w:val="none" w:sz="0" w:space="0" w:color="auto"/>
            <w:right w:val="none" w:sz="0" w:space="0" w:color="auto"/>
          </w:divBdr>
        </w:div>
        <w:div w:id="1920292069">
          <w:marLeft w:val="0"/>
          <w:marRight w:val="0"/>
          <w:marTop w:val="0"/>
          <w:marBottom w:val="0"/>
          <w:divBdr>
            <w:top w:val="none" w:sz="0" w:space="0" w:color="auto"/>
            <w:left w:val="none" w:sz="0" w:space="0" w:color="auto"/>
            <w:bottom w:val="none" w:sz="0" w:space="0" w:color="auto"/>
            <w:right w:val="none" w:sz="0" w:space="0" w:color="auto"/>
          </w:divBdr>
        </w:div>
      </w:divsChild>
    </w:div>
    <w:div w:id="2012295115">
      <w:bodyDiv w:val="1"/>
      <w:marLeft w:val="0"/>
      <w:marRight w:val="0"/>
      <w:marTop w:val="0"/>
      <w:marBottom w:val="0"/>
      <w:divBdr>
        <w:top w:val="none" w:sz="0" w:space="0" w:color="auto"/>
        <w:left w:val="none" w:sz="0" w:space="0" w:color="auto"/>
        <w:bottom w:val="none" w:sz="0" w:space="0" w:color="auto"/>
        <w:right w:val="none" w:sz="0" w:space="0" w:color="auto"/>
      </w:divBdr>
    </w:div>
    <w:div w:id="2058165044">
      <w:bodyDiv w:val="1"/>
      <w:marLeft w:val="0"/>
      <w:marRight w:val="0"/>
      <w:marTop w:val="0"/>
      <w:marBottom w:val="0"/>
      <w:divBdr>
        <w:top w:val="none" w:sz="0" w:space="0" w:color="auto"/>
        <w:left w:val="none" w:sz="0" w:space="0" w:color="auto"/>
        <w:bottom w:val="none" w:sz="0" w:space="0" w:color="auto"/>
        <w:right w:val="none" w:sz="0" w:space="0" w:color="auto"/>
      </w:divBdr>
    </w:div>
    <w:div w:id="2114279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9.png"/><Relationship Id="rId26"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12.emf"/><Relationship Id="rId34" Type="http://schemas.openxmlformats.org/officeDocument/2006/relationships/image" Target="media/image25.emf"/><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emf"/><Relationship Id="rId25" Type="http://schemas.openxmlformats.org/officeDocument/2006/relationships/image" Target="media/image16.emf"/><Relationship Id="rId33" Type="http://schemas.openxmlformats.org/officeDocument/2006/relationships/image" Target="media/image24.emf"/><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emf"/><Relationship Id="rId29" Type="http://schemas.openxmlformats.org/officeDocument/2006/relationships/image" Target="media/image2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5.emf"/><Relationship Id="rId32" Type="http://schemas.openxmlformats.org/officeDocument/2006/relationships/image" Target="media/image23.emf"/><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theme" Target="theme/theme1.xml"/><Relationship Id="rId10" Type="http://schemas.openxmlformats.org/officeDocument/2006/relationships/hyperlink" Target="http://www.mnb.hu" TargetMode="External"/><Relationship Id="rId19" Type="http://schemas.openxmlformats.org/officeDocument/2006/relationships/image" Target="media/image10.png"/><Relationship Id="rId31" Type="http://schemas.openxmlformats.org/officeDocument/2006/relationships/image" Target="media/image22.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fontTable" Target="fontTable.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88856-F1EC-4B4C-BAD9-E477C5A07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1803</TotalTime>
  <Pages>47</Pages>
  <Words>10950</Words>
  <Characters>75555</Characters>
  <Application>Microsoft Office Word</Application>
  <DocSecurity>0</DocSecurity>
  <Lines>629</Lines>
  <Paragraphs>172</Paragraphs>
  <ScaleCrop>false</ScaleCrop>
  <HeadingPairs>
    <vt:vector size="2" baseType="variant">
      <vt:variant>
        <vt:lpstr>Cím</vt:lpstr>
      </vt:variant>
      <vt:variant>
        <vt:i4>1</vt:i4>
      </vt:variant>
    </vt:vector>
  </HeadingPairs>
  <TitlesOfParts>
    <vt:vector size="1" baseType="lpstr">
      <vt:lpstr>Microsoft Word - Ingatlangazdálkodás_ÜT_EVIN_20210225_final</vt:lpstr>
    </vt:vector>
  </TitlesOfParts>
  <Company/>
  <LinksUpToDate>false</LinksUpToDate>
  <CharactersWithSpaces>86333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Ingatlangazdálkodás_ÜT_EVIN_20210225_final</dc:title>
  <dc:creator>jzsoldis</dc:creator>
  <cp:lastModifiedBy>ErvaZRT</cp:lastModifiedBy>
  <cp:revision>343</cp:revision>
  <cp:lastPrinted>2023-11-22T11:33:00Z</cp:lastPrinted>
  <dcterms:created xsi:type="dcterms:W3CDTF">2024-10-28T12:22:00Z</dcterms:created>
  <dcterms:modified xsi:type="dcterms:W3CDTF">2025-12-03T14:42:00Z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2021-02-25T00:00:00Z</vt:filetime>
  </property>
  <property fmtid="{D5CDD505-2E9C-101B-9397-08002B2CF9AE}" pid="3" name="LastSaved">
    <vt:filetime>2021-12-02T00:00:00Z</vt:filetime>
  </property>
</Properties>
</file>